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3D893052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eastAsia="黑体" w:hAnsi="黑体" w:cs="黑体" w:hint="eastAsia"/>
          <w:b/>
          <w:bCs/>
          <w:color w:val="000000"/>
          <w:sz w:val="28"/>
          <w:szCs w:val="28"/>
          <w:lang w:val="en-US" w:eastAsia="zh-CN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  <w:szCs w:val="28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10922000</wp:posOffset>
            </wp:positionV>
            <wp:extent cx="266700" cy="381000"/>
            <wp:wrapNone/>
            <wp:docPr id="10006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/>
          <w:bCs/>
          <w:color w:val="000000"/>
          <w:sz w:val="28"/>
          <w:szCs w:val="28"/>
          <w:lang w:eastAsia="zh-CN"/>
        </w:rPr>
        <w:t>【</w:t>
      </w:r>
      <w:r>
        <w:rPr>
          <w:rFonts w:ascii="黑体" w:eastAsia="黑体" w:hAnsi="黑体" w:cs="黑体" w:hint="eastAsia"/>
          <w:b/>
          <w:bCs/>
          <w:color w:val="000000"/>
          <w:sz w:val="28"/>
          <w:szCs w:val="28"/>
        </w:rPr>
        <w:t>王牌物理</w:t>
      </w:r>
      <w:r>
        <w:rPr>
          <w:rFonts w:ascii="黑体" w:eastAsia="黑体" w:hAnsi="黑体" w:cs="黑体" w:hint="eastAsia"/>
          <w:b/>
          <w:bCs/>
          <w:color w:val="000000"/>
          <w:sz w:val="28"/>
          <w:szCs w:val="28"/>
          <w:lang w:eastAsia="zh-CN"/>
        </w:rPr>
        <w:t>】</w:t>
      </w:r>
      <w:r>
        <w:rPr>
          <w:rFonts w:ascii="黑体" w:eastAsia="黑体" w:hAnsi="黑体" w:cs="黑体" w:hint="eastAsia"/>
          <w:b/>
          <w:bCs/>
          <w:color w:val="000000"/>
          <w:sz w:val="28"/>
          <w:szCs w:val="28"/>
          <w:lang w:val="en-US" w:eastAsia="zh-CN"/>
        </w:rPr>
        <w:t>2025-2026学年九年级阶段性调研试题十二</w:t>
      </w:r>
    </w:p>
    <w:p w14:paraId="46904E44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宋体" w:eastAsia="宋体" w:hAnsi="宋体" w:cs="宋体" w:hint="default"/>
          <w:b/>
          <w:bCs/>
          <w:color w:val="C00000"/>
          <w:kern w:val="0"/>
          <w:sz w:val="22"/>
          <w:szCs w:val="22"/>
          <w:lang w:val="en-US" w:eastAsia="zh-CN" w:bidi="ar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  <w:szCs w:val="28"/>
          <w:lang w:val="en-US" w:eastAsia="zh-CN"/>
        </w:rPr>
        <w:t>第17章欧姆定律 基础卷</w:t>
      </w:r>
      <w:r>
        <w:rPr>
          <w:rFonts w:ascii="黑体" w:eastAsia="黑体" w:hAnsi="黑体" w:cs="黑体" w:hint="eastAsia"/>
          <w:b/>
          <w:bCs/>
          <w:color w:val="000000"/>
          <w:sz w:val="22"/>
          <w:szCs w:val="22"/>
          <w:lang w:val="en-US" w:eastAsia="zh-CN"/>
        </w:rPr>
        <w:t xml:space="preserve"> </w:t>
      </w:r>
      <w:r>
        <w:rPr>
          <w:rFonts w:ascii="宋体" w:eastAsia="宋体" w:hAnsi="宋体" w:cs="宋体" w:hint="eastAsia"/>
          <w:b/>
          <w:bCs/>
          <w:color w:val="C00000"/>
          <w:kern w:val="0"/>
          <w:sz w:val="21"/>
          <w:szCs w:val="21"/>
          <w:u w:val="single"/>
          <w:lang w:val="en-US" w:eastAsia="zh-CN" w:bidi="ar"/>
        </w:rPr>
        <w:t>难度系数</w:t>
      </w:r>
      <w:r>
        <w:rPr>
          <w:rFonts w:ascii="宋体" w:hAnsi="宋体" w:cs="宋体" w:hint="eastAsia"/>
          <w:b/>
          <w:bCs/>
          <w:color w:val="C00000"/>
          <w:kern w:val="0"/>
          <w:sz w:val="21"/>
          <w:szCs w:val="21"/>
          <w:u w:val="single"/>
          <w:lang w:val="en-US" w:eastAsia="zh-CN" w:bidi="ar"/>
        </w:rPr>
        <w:t>0.70</w:t>
      </w:r>
    </w:p>
    <w:p w14:paraId="5E78E38F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default"/>
          <w:sz w:val="22"/>
          <w:szCs w:val="22"/>
          <w:lang w:val="en-US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 w:val="en-US" w:eastAsia="zh-CN" w:bidi="ar"/>
        </w:rPr>
        <w:t>命题人 王兆敏</w:t>
      </w:r>
    </w:p>
    <w:p w14:paraId="2864EC06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sz w:val="22"/>
          <w:szCs w:val="22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2"/>
          <w:szCs w:val="22"/>
          <w:lang w:val="en-US" w:eastAsia="zh-CN" w:bidi="ar"/>
        </w:rPr>
        <w:t>满分 70 分，时间 60 分钟</w:t>
      </w:r>
    </w:p>
    <w:p w14:paraId="6290E154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contextualSpacing w:val="0"/>
        <w:rPr>
          <w:rFonts w:eastAsiaTheme="minorEastAsia" w:hint="eastAsia"/>
          <w:b/>
          <w:bCs w:val="0"/>
          <w:sz w:val="22"/>
          <w:szCs w:val="22"/>
          <w:lang w:val="en-US" w:eastAsia="zh-CN"/>
        </w:rPr>
      </w:pPr>
      <w:r>
        <w:rPr>
          <w:rFonts w:ascii="黑体" w:eastAsia="宋体" w:hAnsi="黑体" w:cs="黑体" w:hint="eastAsia"/>
          <w:b/>
          <w:bCs w:val="0"/>
          <w:i w:val="0"/>
          <w:sz w:val="22"/>
          <w:szCs w:val="22"/>
          <w:lang w:val="en-US" w:eastAsia="zh-CN"/>
        </w:rPr>
        <w:t>一、填空题(共6题；每空1分，共14分)</w:t>
      </w:r>
    </w:p>
    <w:p w14:paraId="3C622E29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1．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利用如图甲所示电路测电阻，电流表、电压表的示数如图乙所示，则两表的示数分别为：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A、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V，通过计算可知待测电阻为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Ω。</w:t>
      </w:r>
    </w:p>
    <w:p w14:paraId="5EAC8F91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jc w:val="left"/>
        <w:textAlignment w:val="center"/>
        <w:rPr>
          <w:rFonts w:eastAsiaTheme="minorEastAsia" w:hint="default"/>
          <w:sz w:val="22"/>
          <w:szCs w:val="22"/>
          <w:lang w:val="en-US" w:eastAsia="zh-CN"/>
        </w:rPr>
      </w:pPr>
      <w:r>
        <w:rPr>
          <w:sz w:val="22"/>
          <w:szCs w:val="22"/>
        </w:rPr>
        <w:drawing>
          <wp:inline distT="0" distB="0" distL="0" distR="0">
            <wp:extent cx="3952240" cy="1019175"/>
            <wp:effectExtent l="0" t="0" r="10160" b="9525"/>
            <wp:docPr id="1042558340" name="图片 1042558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558340" name="图片 10425583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>
                      <a:lum bright="-12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224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2"/>
          <w:lang w:val="en-US" w:eastAsia="zh-CN"/>
        </w:rPr>
        <w:t xml:space="preserve">T1   </w:t>
      </w:r>
      <w:r>
        <w:rPr>
          <w:sz w:val="22"/>
          <w:szCs w:val="22"/>
        </w:rPr>
        <w:drawing>
          <wp:inline distT="0" distB="0" distL="0" distR="0">
            <wp:extent cx="1215390" cy="1110615"/>
            <wp:effectExtent l="0" t="0" r="3810" b="13335"/>
            <wp:docPr id="1999046985" name="图片 1999046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046985" name="图片 19990469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5390" cy="111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2"/>
          <w:lang w:val="en-US" w:eastAsia="zh-CN"/>
        </w:rPr>
        <w:t>T2</w:t>
      </w:r>
    </w:p>
    <w:p w14:paraId="768EAFB2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2．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如图所示电路既是测量未知电阻的电路，也是研究电流与电压关系的电路，都要移动滑片改变滑动变阻器的阻值。在测量未知电阻的实验中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                     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 xml:space="preserve">；而在研究电流与电压关系的实验中，改变滑动变阻器阻值的目的是为了 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         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。</w:t>
      </w:r>
    </w:p>
    <w:p w14:paraId="54576313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3．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在图所示的电路中，电源电压不变，闭合开关，电流表A表的示数将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，电压表V表的示数将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。</w:t>
      </w:r>
    </w:p>
    <w:p w14:paraId="588F1A5F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jc w:val="left"/>
        <w:textAlignment w:val="center"/>
        <w:rPr>
          <w:rFonts w:eastAsiaTheme="minorEastAsia" w:hint="default"/>
          <w:sz w:val="22"/>
          <w:szCs w:val="22"/>
          <w:lang w:val="en-US" w:eastAsia="zh-CN"/>
        </w:rPr>
      </w:pPr>
      <w:r>
        <w:rPr>
          <w:sz w:val="22"/>
          <w:szCs w:val="22"/>
        </w:rPr>
        <w:drawing>
          <wp:inline distT="0" distB="0" distL="0" distR="0">
            <wp:extent cx="1202690" cy="876300"/>
            <wp:effectExtent l="0" t="0" r="16510" b="0"/>
            <wp:docPr id="319812506" name="图片 319812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812506" name="图片 3198125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2"/>
          <w:lang w:val="en-US" w:eastAsia="zh-CN"/>
        </w:rPr>
        <w:t xml:space="preserve">T3 </w:t>
      </w:r>
      <w:r>
        <w:rPr>
          <w:sz w:val="22"/>
          <w:szCs w:val="22"/>
        </w:rPr>
        <w:drawing>
          <wp:inline distT="0" distB="0" distL="0" distR="0">
            <wp:extent cx="1356360" cy="1057275"/>
            <wp:effectExtent l="0" t="0" r="15240" b="9525"/>
            <wp:docPr id="1611389709" name="图片 1611389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389709" name="图片 16113897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2"/>
          <w:lang w:val="en-US" w:eastAsia="zh-CN"/>
        </w:rPr>
        <w:t>T4</w:t>
      </w:r>
      <w:r>
        <w:rPr>
          <w:sz w:val="22"/>
          <w:szCs w:val="22"/>
        </w:rPr>
        <w:drawing>
          <wp:inline distT="0" distB="0" distL="0" distR="0">
            <wp:extent cx="1107440" cy="975995"/>
            <wp:effectExtent l="0" t="0" r="16510" b="14605"/>
            <wp:docPr id="1401769835" name="图片 1401769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769835" name="图片 14017698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07440" cy="97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2"/>
          <w:lang w:val="en-US" w:eastAsia="zh-CN"/>
        </w:rPr>
        <w:t>T5</w:t>
      </w:r>
      <w:r>
        <w:rPr>
          <w:sz w:val="22"/>
          <w:szCs w:val="22"/>
        </w:rPr>
        <w:drawing>
          <wp:inline distT="0" distB="0" distL="0" distR="0">
            <wp:extent cx="1510030" cy="1002030"/>
            <wp:effectExtent l="0" t="0" r="13970" b="7620"/>
            <wp:docPr id="1252657325" name="图片 1252657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657325" name="图片 12526573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10030" cy="100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2"/>
          <w:lang w:val="en-US" w:eastAsia="zh-CN"/>
        </w:rPr>
        <w:t>T6</w:t>
      </w:r>
    </w:p>
    <w:p w14:paraId="4895CB6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4．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为了参加青少年创新大赛，小照运用所学电学知识，设计了一个电子身高测量仪。如图所示，其中定值电阻R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1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=5Ω，电源电压恒为4.5V，当被测身高增加时，电压表的示数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（选填“变大”、“变小”或“不变”）。当变阻器R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2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接入电路的阻值是10Ω时，电流表的示数为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A。</w:t>
      </w:r>
    </w:p>
    <w:p w14:paraId="17C0CD60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5．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如图所示，闭合开关，将滑片P向b端滑动，电压表示数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，电压表与电流表示数之比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。（均选填“变大”“变小”或“不变”）</w:t>
      </w:r>
    </w:p>
    <w:p w14:paraId="498279D4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6．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 xml:space="preserve"> 如图，是一种自动测定油箱内油面高度的装置，R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perscript"/>
        </w:rPr>
        <w:t>'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是电阻，R是滑动变阻器，它的金属滑片是杠杆的一端，从油量表指针所指的刻度就可以知道油面的高度。</w:t>
      </w:r>
    </w:p>
    <w:p w14:paraId="39B28792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（1）油量表其实是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表；</w:t>
      </w:r>
    </w:p>
    <w:p w14:paraId="6992CD31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（2）油面升高，R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（变大、变小），油量表示数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（变大、变小）</w:t>
      </w:r>
    </w:p>
    <w:p w14:paraId="7A811390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contextualSpacing w:val="0"/>
        <w:rPr>
          <w:rFonts w:eastAsiaTheme="minorEastAsia" w:hint="eastAsia"/>
          <w:b/>
          <w:bCs w:val="0"/>
          <w:sz w:val="22"/>
          <w:szCs w:val="22"/>
          <w:lang w:val="en-US" w:eastAsia="zh-CN"/>
        </w:rPr>
      </w:pPr>
      <w:r>
        <w:rPr>
          <w:rFonts w:ascii="黑体" w:eastAsia="宋体" w:hAnsi="黑体" w:cs="黑体" w:hint="eastAsia"/>
          <w:b/>
          <w:bCs w:val="0"/>
          <w:i w:val="0"/>
          <w:color w:val="000000"/>
          <w:sz w:val="22"/>
          <w:szCs w:val="22"/>
          <w:lang w:val="en-US" w:eastAsia="zh-CN"/>
        </w:rPr>
        <w:t>二、选择题(共8题；7-12为单选，13、14为双选，每题2分，共16分)</w:t>
      </w:r>
    </w:p>
    <w:p w14:paraId="77230E0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7．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关于电流、电压和电阻，下列说法正确的是（　　）</w:t>
      </w:r>
    </w:p>
    <w:p w14:paraId="0DC4AD3B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A．只要将导体连入电路，电路中就有电流</w:t>
      </w:r>
    </w:p>
    <w:p w14:paraId="18DB72FE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B．有电流通过的小灯泡，其两端不一定有电压</w:t>
      </w:r>
    </w:p>
    <w:p w14:paraId="740A39CF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C．导体两端电压越大，通过该导体的电流就越大</w:t>
      </w:r>
    </w:p>
    <w:p w14:paraId="645495FA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D．导体中通过的电流越大，它的电阻越小</w:t>
      </w:r>
    </w:p>
    <w:p w14:paraId="00D239FB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8．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根据欧姆定律可以得到公式R＝</w:t>
      </w:r>
      <w:r>
        <w:rPr>
          <w:position w:val="0"/>
          <w:sz w:val="22"/>
          <w:szCs w:val="22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1pt" o:ole="" coordsize="21600,21600" o:preferrelative="t" filled="f" stroked="f">
            <v:stroke joinstyle="miter"/>
            <v:imagedata r:id="rId12" o:title=""/>
            <o:lock v:ext="edit" aspectratio="f"/>
            <w10:anchorlock/>
          </v:shape>
          <o:OLEObject Type="Embed" ProgID="Equation.DSMT4" ShapeID="_x0000_i1025" DrawAspect="Content" ObjectID="_1468075725" r:id="rId13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，关于这个公式的下列说法中，正确的是（　）</w:t>
      </w:r>
    </w:p>
    <w:p w14:paraId="1D205B70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A．同一导体的电阻与加在它两端的电压成正比</w:t>
      </w:r>
    </w:p>
    <w:p w14:paraId="6324900D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B．同一导体的电阻与通过它的电流成反比</w:t>
      </w:r>
    </w:p>
    <w:p w14:paraId="7D9D7A6D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C．导体两端电压为零时，导体的电阻也为零</w:t>
      </w:r>
    </w:p>
    <w:p w14:paraId="4610C25D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D．同一导体两端的电压增大几倍，通过它的电流也增大几倍，电压与电流的比值不变</w:t>
      </w:r>
    </w:p>
    <w:p w14:paraId="1FEC6D12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9．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 xml:space="preserve"> 对于“探究电流跟电阻的关系”和“伏安法测量电阻”这两个实验，下列说法不正确的是（　　）</w:t>
      </w:r>
    </w:p>
    <w:p w14:paraId="600E942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A．它们都是采用控制变量的研究方法</w:t>
      </w:r>
    </w:p>
    <w:p w14:paraId="64955C91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B．它们的实验电路可以是相同的</w:t>
      </w:r>
    </w:p>
    <w:p w14:paraId="6FCD6EFA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C．前者多次测量的目的是分析多组数据，得出电流跟电阻的关系</w:t>
      </w:r>
    </w:p>
    <w:p w14:paraId="11E035EE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D．后者多次测量的目的是取电阻的平均值，减小误差</w:t>
      </w:r>
    </w:p>
    <w:p w14:paraId="31AD3E8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10．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如图所示，是电学中常见的电路图，在A、B两点间分别接入下列选项中加点字的元件，并进行对应实验，对滑动变阻器在此实验中的作用描述正确的是（　　）</w:t>
      </w:r>
    </w:p>
    <w:p w14:paraId="16859E49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A．探究电流与电压的关系——保持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none"/>
          <w:em w:val="dot"/>
        </w:rPr>
        <w:t>定值电阻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两端电压不变</w:t>
      </w:r>
    </w:p>
    <w:p w14:paraId="531E5AC3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B．测量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none"/>
          <w:em w:val="dot"/>
        </w:rPr>
        <w:t>定值电阻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的阻值——多次测量求平均值，减小误差</w:t>
      </w:r>
    </w:p>
    <w:p w14:paraId="3BB428F3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C．探究电流与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none"/>
          <w:em w:val="dot"/>
        </w:rPr>
        <w:t>电阻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的关系——调节电阻两端电压成倍数变化</w:t>
      </w:r>
    </w:p>
    <w:p w14:paraId="6B390BE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D．测量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none"/>
          <w:em w:val="dot"/>
        </w:rPr>
        <w:t>小灯泡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的电功率——改变小灯泡两端电压，求平均电功率</w:t>
      </w:r>
    </w:p>
    <w:p w14:paraId="36505092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rFonts w:ascii="Times New Roman" w:hAnsi="Times New Roman" w:eastAsiaTheme="minorEastAsia" w:hint="default"/>
          <w:b w:val="0"/>
          <w:i w:val="0"/>
          <w:color w:val="000000"/>
          <w:sz w:val="22"/>
          <w:szCs w:val="22"/>
          <w:lang w:val="en-US" w:eastAsia="zh-CN"/>
        </w:rPr>
      </w:pPr>
      <w:r>
        <w:rPr>
          <w:sz w:val="22"/>
          <w:szCs w:val="22"/>
        </w:rPr>
        <w:drawing>
          <wp:inline distT="0" distB="0" distL="0" distR="0">
            <wp:extent cx="1354455" cy="1016000"/>
            <wp:effectExtent l="0" t="0" r="17145" b="12700"/>
            <wp:docPr id="1297731906" name="图片 1297731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731906" name="图片 12977319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54667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2"/>
          <w:lang w:val="en-US" w:eastAsia="zh-CN"/>
        </w:rPr>
        <w:t xml:space="preserve">T10        </w:t>
      </w:r>
      <w:r>
        <w:rPr>
          <w:sz w:val="22"/>
          <w:szCs w:val="22"/>
        </w:rPr>
        <w:drawing>
          <wp:inline distT="0" distB="0" distL="0" distR="0">
            <wp:extent cx="1473200" cy="1134110"/>
            <wp:effectExtent l="0" t="0" r="12700" b="8890"/>
            <wp:docPr id="617367608" name="图片 617367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367608" name="图片 6173676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1134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2"/>
          <w:lang w:val="en-US" w:eastAsia="zh-CN"/>
        </w:rPr>
        <w:t>T1</w:t>
      </w:r>
    </w:p>
    <w:p w14:paraId="7A95053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11．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在探究“导体电流与电阻关系 ”时，选择了 5Ω 、10Ω 、15Ω 、20Ω四个电阻进行实验，实验电路图如图所示。下列说法正确的是（　　）</w:t>
      </w:r>
    </w:p>
    <w:p w14:paraId="1A85760E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A．闭合开关前，滑动变阻器的滑片应置于最左端</w:t>
      </w:r>
    </w:p>
    <w:p w14:paraId="38E1D4F6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B．用 10Ω电阻实验，读数时的滑片位置比 5Ω电阻读数时更靠左</w:t>
      </w:r>
    </w:p>
    <w:p w14:paraId="1B2A0D86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C．实验过程中移动滑片的作用是控制电阻两端的电压一定</w:t>
      </w:r>
    </w:p>
    <w:p w14:paraId="67FB3B0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D．实验获得多组数据是为了减小实验误差</w:t>
      </w:r>
    </w:p>
    <w:p w14:paraId="45A79ED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contextualSpacing w:val="0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12．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如图甲所示，电源电压恒定，</w:t>
      </w:r>
      <w:r>
        <w:rPr>
          <w:position w:val="0"/>
          <w:sz w:val="22"/>
          <w:szCs w:val="22"/>
        </w:rPr>
        <w:object>
          <v:shape id="_x0000_i1026" type="#_x0000_t75" style="width:13pt;height:18pt" o:ole="" coordsize="21600,21600" o:preferrelative="t" filled="f" stroked="f">
            <v:stroke joinstyle="miter"/>
            <v:imagedata r:id="rId16" o:title=""/>
            <o:lock v:ext="edit" aspectratio="f"/>
            <w10:anchorlock/>
          </v:shape>
          <o:OLEObject Type="Embed" ProgID="Equation.DSMT4" ShapeID="_x0000_i1026" DrawAspect="Content" ObjectID="_1468075726" r:id="rId17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是定值电阻，</w:t>
      </w:r>
      <w:r>
        <w:rPr>
          <w:position w:val="0"/>
          <w:sz w:val="22"/>
          <w:szCs w:val="22"/>
        </w:rPr>
        <w:object>
          <v:shape id="_x0000_i1027" type="#_x0000_t75" style="width:15pt;height:18pt" o:ole="" coordsize="21600,21600" o:preferrelative="t" filled="f" stroked="f">
            <v:stroke joinstyle="miter"/>
            <v:imagedata r:id="rId18" o:title=""/>
            <o:lock v:ext="edit" aspectratio="f"/>
            <w10:anchorlock/>
          </v:shape>
          <o:OLEObject Type="Embed" ProgID="Equation.DSMT4" ShapeID="_x0000_i1027" DrawAspect="Content" ObjectID="_1468075727" r:id="rId19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是滑动变阻器，闭合开关S，将滑动变阻器的滑片P从B端移至A端的过程中，其中一个电压表示数随电流表示数变化的</w:t>
      </w:r>
      <w:r>
        <w:rPr>
          <w:position w:val="0"/>
          <w:sz w:val="22"/>
          <w:szCs w:val="22"/>
        </w:rPr>
        <w:object>
          <v:shape id="_x0000_i1028" type="#_x0000_t75" style="width:29pt;height:13.95pt" o:ole="" coordsize="21600,21600" o:preferrelative="t" filled="f" stroked="f">
            <v:stroke joinstyle="miter"/>
            <v:imagedata r:id="rId20" o:title=""/>
            <o:lock v:ext="edit" aspectratio="f"/>
            <w10:anchorlock/>
          </v:shape>
          <o:OLEObject Type="Embed" ProgID="Equation.DSMT4" ShapeID="_x0000_i1028" DrawAspect="Content" ObjectID="_1468075728" r:id="rId21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图像如图乙所示，下列说法中正确的是（　　）</w:t>
      </w:r>
    </w:p>
    <w:p w14:paraId="08E901FB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A．电源电压</w:t>
      </w:r>
      <w:r>
        <w:rPr>
          <w:position w:val="0"/>
          <w:sz w:val="22"/>
          <w:szCs w:val="22"/>
        </w:rPr>
        <w:object>
          <v:shape id="_x0000_i1029" type="#_x0000_t75" style="width:38pt;height:13.95pt" o:ole="" coordsize="21600,21600" o:preferrelative="t" filled="f" stroked="f">
            <v:stroke joinstyle="miter"/>
            <v:imagedata r:id="rId22" o:title=""/>
            <o:lock v:ext="edit" aspectratio="f"/>
            <w10:anchorlock/>
          </v:shape>
          <o:OLEObject Type="Embed" ProgID="Equation.DSMT4" ShapeID="_x0000_i1029" DrawAspect="Content" ObjectID="_1468075729" r:id="rId23"/>
        </w:object>
      </w:r>
    </w:p>
    <w:p w14:paraId="0886F672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B．定值电阻</w:t>
      </w:r>
      <w:r>
        <w:rPr>
          <w:position w:val="0"/>
          <w:sz w:val="22"/>
          <w:szCs w:val="22"/>
        </w:rPr>
        <w:object>
          <v:shape id="_x0000_i1030" type="#_x0000_t75" style="width:47pt;height:18pt" o:ole="" coordsize="21600,21600" o:preferrelative="t" filled="f" stroked="f">
            <v:stroke joinstyle="miter"/>
            <v:imagedata r:id="rId24" o:title=""/>
            <o:lock v:ext="edit" aspectratio="f"/>
            <w10:anchorlock/>
          </v:shape>
          <o:OLEObject Type="Embed" ProgID="Equation.DSMT4" ShapeID="_x0000_i1030" DrawAspect="Content" ObjectID="_1468075730" r:id="rId25"/>
        </w:object>
      </w:r>
    </w:p>
    <w:p w14:paraId="64E79343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C．乙图表示电压表</w:t>
      </w:r>
      <w:r>
        <w:rPr>
          <w:position w:val="0"/>
          <w:sz w:val="22"/>
          <w:szCs w:val="22"/>
        </w:rPr>
        <w:object>
          <v:shape id="_x0000_i1031" type="#_x0000_t75" style="width:12pt;height:18pt" o:ole="" coordsize="21600,21600" o:preferrelative="t" filled="f" stroked="f">
            <v:stroke joinstyle="miter"/>
            <v:imagedata r:id="rId26" o:title=""/>
            <o:lock v:ext="edit" aspectratio="f"/>
            <w10:anchorlock/>
          </v:shape>
          <o:OLEObject Type="Embed" ProgID="Equation.DSMT4" ShapeID="_x0000_i1031" DrawAspect="Content" ObjectID="_1468075731" r:id="rId27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示数随电流表示数变化的关系</w:t>
      </w:r>
    </w:p>
    <w:p w14:paraId="686C66B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position w:val="0"/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D．当电压表</w:t>
      </w:r>
      <w:r>
        <w:rPr>
          <w:position w:val="0"/>
          <w:sz w:val="22"/>
          <w:szCs w:val="22"/>
        </w:rPr>
        <w:object>
          <v:shape id="_x0000_i1032" type="#_x0000_t75" style="width:12pt;height:18pt" o:ole="" coordsize="21600,21600" o:preferrelative="t" filled="f" stroked="f">
            <v:stroke joinstyle="miter"/>
            <v:imagedata r:id="rId26" o:title=""/>
            <o:lock v:ext="edit" aspectratio="f"/>
            <w10:anchorlock/>
          </v:shape>
          <o:OLEObject Type="Embed" ProgID="Equation.DSMT4" ShapeID="_x0000_i1032" DrawAspect="Content" ObjectID="_1468075732" r:id="rId28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的示数为6V时，滑动变阻器</w:t>
      </w:r>
      <w:r>
        <w:rPr>
          <w:position w:val="0"/>
          <w:sz w:val="22"/>
          <w:szCs w:val="22"/>
        </w:rPr>
        <w:object>
          <v:shape id="_x0000_i1033" type="#_x0000_t75" style="width:48pt;height:18pt" o:ole="" coordsize="21600,21600" o:preferrelative="t" filled="f" stroked="f">
            <v:stroke joinstyle="miter"/>
            <v:imagedata r:id="rId29" o:title=""/>
            <o:lock v:ext="edit" aspectratio="f"/>
            <w10:anchorlock/>
          </v:shape>
          <o:OLEObject Type="Embed" ProgID="Equation.DSMT4" ShapeID="_x0000_i1033" DrawAspect="Content" ObjectID="_1468075733" r:id="rId30"/>
        </w:object>
      </w:r>
    </w:p>
    <w:p w14:paraId="7562C7B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rFonts w:eastAsiaTheme="minorEastAsia" w:hint="default"/>
          <w:position w:val="0"/>
          <w:sz w:val="22"/>
          <w:szCs w:val="22"/>
          <w:lang w:val="en-US" w:eastAsia="zh-CN"/>
        </w:rPr>
      </w:pPr>
      <w:r>
        <w:rPr>
          <w:sz w:val="22"/>
          <w:szCs w:val="22"/>
        </w:rPr>
        <w:drawing>
          <wp:inline distT="0" distB="0" distL="0" distR="0">
            <wp:extent cx="2143125" cy="1105535"/>
            <wp:effectExtent l="0" t="0" r="9525" b="18415"/>
            <wp:docPr id="1457899204" name="图片 1457899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899204" name="图片 14578992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>
                      <a:lum bright="-18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10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2"/>
          <w:lang w:val="en-US" w:eastAsia="zh-CN"/>
        </w:rPr>
        <w:t xml:space="preserve">T12 </w:t>
      </w:r>
      <w:r>
        <w:rPr>
          <w:sz w:val="22"/>
          <w:szCs w:val="22"/>
        </w:rPr>
        <w:drawing>
          <wp:inline distT="0" distB="0" distL="0" distR="0">
            <wp:extent cx="1148715" cy="1056005"/>
            <wp:effectExtent l="0" t="0" r="13335" b="10795"/>
            <wp:docPr id="1807604376" name="图片 1807604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604376" name="图片 18076043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48715" cy="105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2"/>
          <w:lang w:val="en-US" w:eastAsia="zh-CN"/>
        </w:rPr>
        <w:t>T13</w:t>
      </w:r>
      <w:r>
        <w:rPr>
          <w:sz w:val="22"/>
          <w:szCs w:val="22"/>
        </w:rPr>
        <w:drawing>
          <wp:inline distT="0" distB="0" distL="0" distR="0">
            <wp:extent cx="1992630" cy="1108710"/>
            <wp:effectExtent l="0" t="0" r="7620" b="15240"/>
            <wp:docPr id="63887033" name="图片 63887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87033" name="图片 638870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>
                      <a:lum bright="-18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2630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2"/>
          <w:lang w:val="en-US" w:eastAsia="zh-CN"/>
        </w:rPr>
        <w:t>T14</w:t>
      </w:r>
    </w:p>
    <w:p w14:paraId="6FCBCA90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13．</w:t>
      </w:r>
      <w:r>
        <w:rPr>
          <w:rFonts w:eastAsia="宋体" w:hint="eastAsia"/>
          <w:b/>
          <w:bCs/>
          <w:i w:val="0"/>
          <w:sz w:val="22"/>
          <w:szCs w:val="22"/>
          <w:lang w:eastAsia="zh-CN"/>
        </w:rPr>
        <w:t>（双选）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如图所示的电器中，电源电压不变，当开关S闭合，甲、乙两表都为电压表时，两表的示数之比U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甲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︰U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乙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=5︰3；当开关S断开，甲、乙两表都为电流表时，两表的示数之比是I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甲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︰I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乙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，则（　　）</w:t>
      </w:r>
    </w:p>
    <w:p w14:paraId="2C55D61D">
      <w:pPr>
        <w:keepNext w:val="0"/>
        <w:keepLines w:val="0"/>
        <w:pageBreakBefore w:val="0"/>
        <w:tabs>
          <w:tab w:val="left" w:pos="5137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A．R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1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︰R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2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=2︰3</w:t>
      </w:r>
      <w:r>
        <w:rPr>
          <w:rFonts w:eastAsia="宋体"/>
          <w:b w:val="0"/>
          <w:i w:val="0"/>
          <w:sz w:val="22"/>
          <w:szCs w:val="22"/>
        </w:rPr>
        <w:tab/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B．R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1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︰R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2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=3︰2</w:t>
      </w:r>
    </w:p>
    <w:p w14:paraId="6F84F496">
      <w:pPr>
        <w:keepNext w:val="0"/>
        <w:keepLines w:val="0"/>
        <w:pageBreakBefore w:val="0"/>
        <w:tabs>
          <w:tab w:val="left" w:pos="5137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C．I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甲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︰I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乙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=2︰3</w:t>
      </w:r>
      <w:r>
        <w:rPr>
          <w:rFonts w:eastAsia="宋体"/>
          <w:b w:val="0"/>
          <w:i w:val="0"/>
          <w:sz w:val="22"/>
          <w:szCs w:val="22"/>
        </w:rPr>
        <w:tab/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D．I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甲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︰I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乙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=2︰5</w:t>
      </w:r>
    </w:p>
    <w:p w14:paraId="24AD999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14．</w:t>
      </w:r>
      <w:r>
        <w:rPr>
          <w:rFonts w:eastAsia="宋体" w:hint="eastAsia"/>
          <w:b/>
          <w:bCs/>
          <w:i w:val="0"/>
          <w:sz w:val="22"/>
          <w:szCs w:val="22"/>
          <w:lang w:eastAsia="zh-CN"/>
        </w:rPr>
        <w:t>（双选）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如图甲是某天然气浓度检测仪简化电路图，电源电压</w:t>
      </w:r>
      <w:r>
        <w:rPr>
          <w:position w:val="0"/>
          <w:sz w:val="22"/>
          <w:szCs w:val="22"/>
        </w:rPr>
        <w:object>
          <v:shape id="_x0000_i1034" type="#_x0000_t75" style="width:42.95pt;height:18pt" o:ole="" coordsize="21600,21600" o:preferrelative="t" filled="f" stroked="f">
            <v:stroke joinstyle="miter"/>
            <v:imagedata r:id="rId34" o:title=""/>
            <o:lock v:ext="edit" aspectratio="f"/>
            <w10:anchorlock/>
          </v:shape>
          <o:OLEObject Type="Embed" ProgID="Equation.DSMT4" ShapeID="_x0000_i1034" DrawAspect="Content" ObjectID="_1468075734" r:id="rId35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是定值电阻，</w:t>
      </w:r>
      <w:r>
        <w:rPr>
          <w:position w:val="0"/>
          <w:sz w:val="22"/>
          <w:szCs w:val="22"/>
        </w:rPr>
        <w:object>
          <v:shape id="_x0000_i1035" type="#_x0000_t75" style="width:12pt;height:13pt" o:ole="" coordsize="21600,21600" o:preferrelative="t" filled="f" stroked="f">
            <v:stroke joinstyle="miter"/>
            <v:imagedata r:id="rId36" o:title=""/>
            <o:lock v:ext="edit" aspectratio="f"/>
            <w10:anchorlock/>
          </v:shape>
          <o:OLEObject Type="Embed" ProgID="Equation.DSMT4" ShapeID="_x0000_i1035" DrawAspect="Content" ObjectID="_1468075735" r:id="rId37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是气敏电阻，开关</w:t>
      </w:r>
      <w:r>
        <w:rPr>
          <w:position w:val="0"/>
          <w:sz w:val="22"/>
          <w:szCs w:val="22"/>
        </w:rPr>
        <w:object>
          <v:shape id="_x0000_i1036" type="#_x0000_t75" style="width:11pt;height:13.95pt" o:ole="" coordsize="21600,21600" o:preferrelative="t" filled="f" stroked="f">
            <v:stroke joinstyle="miter"/>
            <v:imagedata r:id="rId38" o:title=""/>
            <o:lock v:ext="edit" aspectratio="f"/>
            <w10:anchorlock/>
          </v:shape>
          <o:OLEObject Type="Embed" ProgID="Equation.DSMT4" ShapeID="_x0000_i1036" DrawAspect="Content" ObjectID="_1468075736" r:id="rId39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闭合后，天然气气体浓度越大气敏电阻阻值越小，电流表和电压表的示数随气体浓度变化关系如图乙所示，则（　　）</w:t>
      </w:r>
    </w:p>
    <w:p w14:paraId="77AC7FEF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A．R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0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的电阻值是10Ω</w:t>
      </w:r>
    </w:p>
    <w:p w14:paraId="16E13A5B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B．电阻R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0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两端的电压与通过R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0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的电流成正比</w:t>
      </w:r>
    </w:p>
    <w:p w14:paraId="1DB52F29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C．该气敏电阻最大阻值是65Ω</w:t>
      </w:r>
    </w:p>
    <w:p w14:paraId="00C99FE6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D．若该检测仪电源电压减小，电压表和电流表的示数比值减小</w:t>
      </w:r>
    </w:p>
    <w:p w14:paraId="77270EC0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contextualSpacing w:val="0"/>
        <w:rPr>
          <w:rFonts w:eastAsiaTheme="minorEastAsia" w:hint="eastAsia"/>
          <w:b/>
          <w:bCs w:val="0"/>
          <w:sz w:val="22"/>
          <w:szCs w:val="22"/>
          <w:lang w:val="en-US" w:eastAsia="zh-CN"/>
        </w:rPr>
      </w:pPr>
      <w:r>
        <w:rPr>
          <w:rFonts w:ascii="黑体" w:eastAsia="宋体" w:hAnsi="黑体" w:cs="黑体" w:hint="eastAsia"/>
          <w:b/>
          <w:bCs w:val="0"/>
          <w:i w:val="0"/>
          <w:sz w:val="22"/>
          <w:szCs w:val="22"/>
          <w:lang w:val="en-US" w:eastAsia="zh-CN"/>
        </w:rPr>
        <w:t>三、作图题(共2题；每题2分，共4分)</w:t>
      </w:r>
    </w:p>
    <w:p w14:paraId="457A32F1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15．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如图所示，电压表的示数为 6V，电流表的示数为 0.2A，若图中虚框内只有两个电阻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1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和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2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，其中的一个电阻R =10欧，请在虚框内画出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1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和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2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连接的电路图，并标出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1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和R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2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的电阻值。</w:t>
      </w:r>
    </w:p>
    <w:p w14:paraId="280D3AC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16．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如图所示，是小明同学利用电压表设计的一个简易电子秤示意图。其中C是金属弹簧。请你帮小明完成电路图的连接，当所称质量越大时电压表示数越大。</w:t>
      </w:r>
    </w:p>
    <w:p w14:paraId="5156BE74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jc w:val="left"/>
        <w:textAlignment w:val="center"/>
        <w:rPr>
          <w:rFonts w:eastAsiaTheme="minorEastAsia" w:hint="default"/>
          <w:sz w:val="22"/>
          <w:szCs w:val="22"/>
          <w:lang w:val="en-US" w:eastAsia="zh-CN"/>
        </w:rPr>
      </w:pPr>
      <w:r>
        <w:rPr>
          <w:sz w:val="22"/>
          <w:szCs w:val="22"/>
        </w:rPr>
        <w:drawing>
          <wp:inline distT="0" distB="0" distL="0" distR="0">
            <wp:extent cx="1524000" cy="1239520"/>
            <wp:effectExtent l="0" t="0" r="0" b="17780"/>
            <wp:docPr id="1055629478" name="图片 1055629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629478" name="图片 10556294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40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2"/>
          <w:lang w:val="en-US" w:eastAsia="zh-CN"/>
        </w:rPr>
        <w:t xml:space="preserve"> T15   </w:t>
      </w:r>
      <w:r>
        <w:rPr>
          <w:sz w:val="22"/>
          <w:szCs w:val="22"/>
        </w:rPr>
        <w:drawing>
          <wp:inline distT="0" distB="0" distL="0" distR="0">
            <wp:extent cx="2116455" cy="1089025"/>
            <wp:effectExtent l="0" t="0" r="0" b="0"/>
            <wp:docPr id="1646489199" name="图片 1646489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489199" name="图片 16464891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16667" cy="108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2"/>
          <w:lang w:val="en-US" w:eastAsia="zh-CN"/>
        </w:rPr>
        <w:t xml:space="preserve"> T16</w:t>
      </w:r>
    </w:p>
    <w:p w14:paraId="3D2A68A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contextualSpacing w:val="0"/>
        <w:rPr>
          <w:rFonts w:eastAsiaTheme="minorEastAsia" w:hint="eastAsia"/>
          <w:b/>
          <w:bCs w:val="0"/>
          <w:sz w:val="22"/>
          <w:szCs w:val="22"/>
          <w:lang w:val="en-US" w:eastAsia="zh-CN"/>
        </w:rPr>
      </w:pPr>
      <w:r>
        <w:rPr>
          <w:rFonts w:ascii="黑体" w:eastAsia="宋体" w:hAnsi="黑体" w:cs="黑体" w:hint="eastAsia"/>
          <w:b/>
          <w:bCs w:val="0"/>
          <w:i w:val="0"/>
          <w:sz w:val="22"/>
          <w:szCs w:val="22"/>
          <w:lang w:val="en-US" w:eastAsia="zh-CN"/>
        </w:rPr>
        <w:t>四、实验探究题(共3题；每空1分，共20分)</w:t>
      </w:r>
    </w:p>
    <w:p w14:paraId="28944E9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17．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 xml:space="preserve"> 在“探究电流与电压的关系”实验中</w:t>
      </w:r>
    </w:p>
    <w:p w14:paraId="48FCC12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jc w:val="left"/>
        <w:textAlignment w:val="center"/>
        <w:rPr>
          <w:sz w:val="22"/>
          <w:szCs w:val="22"/>
        </w:rPr>
      </w:pPr>
      <w:r>
        <w:rPr>
          <w:sz w:val="22"/>
          <w:szCs w:val="22"/>
        </w:rPr>
        <w:drawing>
          <wp:inline distT="0" distB="0" distL="0" distR="0">
            <wp:extent cx="3860800" cy="1080770"/>
            <wp:effectExtent l="0" t="0" r="0" b="0"/>
            <wp:docPr id="1531090927" name="图片 1531090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090927" name="图片 15310909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>
                      <a:lum bright="-18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0800" cy="10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A1382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（1）请用笔画线代替导线，将甲图中电路连接完整，要求滑片 P 向 A 端滑动时，滑动变阻 器接入电路的电阻变大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（连线时导线不允许交叉）；</w:t>
      </w:r>
    </w:p>
    <w:p w14:paraId="31602792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 xml:space="preserve">（2）正确连接好电路后，闭合开关发现电压表有示数且接近 3V ，电流表无示数，滑动滑片 P 两表示数均无变化，则故障原因是 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   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；</w:t>
      </w:r>
    </w:p>
    <w:p w14:paraId="279F84F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（3）排除故障后，移动滑片 P 到某一位置时电流表示数如乙图所示，此时通过电阻的电流 为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A。若要增大电阻两端的电压，应将滑片 P 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（选填“A”或“B”）端移动；</w:t>
      </w:r>
    </w:p>
    <w:p w14:paraId="472CED4A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（4）实验中测得多组数据，绘制出电阻 R 的 I﹣U 图像如图丙所示： 由图像可得电流与电 压的关系是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 xml:space="preserve">　                            </w:t>
      </w:r>
      <w:r>
        <w:rPr>
          <w:rFonts w:ascii="Times New Roman" w:eastAsia="宋体" w:hAnsi="Times New Roman" w:hint="eastAsia"/>
          <w:b w:val="0"/>
          <w:i w:val="0"/>
          <w:color w:val="000000"/>
          <w:sz w:val="22"/>
          <w:szCs w:val="22"/>
          <w:u w:val="single"/>
          <w:lang w:val="en-US" w:eastAsia="zh-CN"/>
        </w:rPr>
        <w:t xml:space="preserve"> 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 xml:space="preserve">           　</w:t>
      </w:r>
      <w:r>
        <w:rPr>
          <w:rFonts w:ascii="Times New Roman" w:eastAsia="宋体" w:hAnsi="Times New Roman" w:hint="eastAsia"/>
          <w:b w:val="0"/>
          <w:i w:val="0"/>
          <w:color w:val="000000"/>
          <w:sz w:val="22"/>
          <w:szCs w:val="22"/>
          <w:u w:val="single"/>
          <w:lang w:val="en-US" w:eastAsia="zh-CN"/>
        </w:rPr>
        <w:t xml:space="preserve">   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 xml:space="preserve"> ；本实验所用电阻的阻值为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 xml:space="preserve"> Ω；</w:t>
      </w:r>
    </w:p>
    <w:p w14:paraId="5AEBAD5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 xml:space="preserve">（5）若将本实验中所用的电阻换成小灯泡，则不能完成本实验，理由是 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                                                  　</w:t>
      </w:r>
    </w:p>
    <w:p w14:paraId="0D443141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18．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小赵“探究电流与电阻的关系”的实验，有如下器材：恒为4.5V电源，电流表，电压表，定值电阻(5Ω、10Ω、15Ω、20Ω)，开关，导线若干，滑动变阻器规格分别为用10Ω，2A、乙“50Ω，IA”</w:t>
      </w:r>
    </w:p>
    <w:p w14:paraId="367C4864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center"/>
        <w:rPr>
          <w:sz w:val="22"/>
          <w:szCs w:val="22"/>
        </w:rPr>
      </w:pPr>
      <w:r>
        <w:rPr>
          <w:sz w:val="22"/>
          <w:szCs w:val="22"/>
        </w:rPr>
        <w:drawing>
          <wp:inline distT="0" distB="0" distL="0" distR="0">
            <wp:extent cx="5227320" cy="1592580"/>
            <wp:effectExtent l="0" t="0" r="11430" b="7620"/>
            <wp:docPr id="453784005" name="图片 453784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784005" name="图片 4537840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227320" cy="159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B6143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（1）在闭合开关前应将滑动变阻器滑片移到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.(选填"A”或“B")端；闭合开关后，发现电压表无示数，电流表有示数，故障可能是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   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。</w:t>
      </w:r>
    </w:p>
    <w:p w14:paraId="2AC0F4DB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（2）小赵通过测出的多组数据，得到如图丙所示的电流与电阻的关系图像可知R两端的电压为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V；并由此可得结论：当电压一定时，导体中的电流与导体的电阻成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。</w:t>
      </w:r>
    </w:p>
    <w:p w14:paraId="1723E5D3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（3）如图甲当小赵测5Ω的电阻后，换10Ω的电阻进行测量时，滑动变阻器滑片应适当向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(选填“左”或“右")滑动。</w:t>
      </w:r>
    </w:p>
    <w:p w14:paraId="6BCD71A2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（4）实验过程中，当每次更换电阻后，都要移动滑动变阻器的滑片，此时眼睛应注意观察 ____(填字母)。</w:t>
      </w:r>
    </w:p>
    <w:p w14:paraId="17661991">
      <w:pPr>
        <w:keepNext w:val="0"/>
        <w:keepLines w:val="0"/>
        <w:pageBreakBefore w:val="0"/>
        <w:tabs>
          <w:tab w:val="left" w:pos="3511"/>
          <w:tab w:val="left" w:pos="6764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A．滑动变阻器的滑片</w:t>
      </w:r>
      <w:r>
        <w:rPr>
          <w:rFonts w:eastAsia="宋体"/>
          <w:b w:val="0"/>
          <w:i w:val="0"/>
          <w:sz w:val="22"/>
          <w:szCs w:val="22"/>
        </w:rPr>
        <w:tab/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B．电压表</w:t>
      </w:r>
      <w:r>
        <w:rPr>
          <w:rFonts w:eastAsia="宋体"/>
          <w:b w:val="0"/>
          <w:i w:val="0"/>
          <w:sz w:val="22"/>
          <w:szCs w:val="22"/>
        </w:rPr>
        <w:tab/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C．电流表</w:t>
      </w:r>
    </w:p>
    <w:p w14:paraId="13EE33FE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19．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小明利用两节干电池、电流表、电压表、滑动变阻器（最大阻值为</w:t>
      </w:r>
      <w:r>
        <w:rPr>
          <w:position w:val="0"/>
          <w:sz w:val="22"/>
          <w:szCs w:val="22"/>
        </w:rPr>
        <w:object>
          <v:shape id="_x0000_i1037" type="#_x0000_t75" style="width:16pt;height:18pt" o:ole="" coordsize="21600,21600" o:preferrelative="t" filled="f" stroked="f">
            <v:stroke joinstyle="miter"/>
            <v:imagedata r:id="rId44" o:title=""/>
            <o:lock v:ext="edit" aspectratio="f"/>
            <w10:anchorlock/>
          </v:shape>
          <o:OLEObject Type="Embed" ProgID="Equation.DSMT4" ShapeID="_x0000_i1037" DrawAspect="Content" ObjectID="_1468075737" r:id="rId45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）等器材测量未知电阻</w:t>
      </w:r>
      <w:r>
        <w:rPr>
          <w:position w:val="0"/>
          <w:sz w:val="22"/>
          <w:szCs w:val="22"/>
        </w:rPr>
        <w:object>
          <v:shape id="_x0000_i1038" type="#_x0000_t75" style="width:15pt;height:18pt" o:ole="" coordsize="21600,21600" o:preferrelative="t" filled="f" stroked="f">
            <v:stroke joinstyle="miter"/>
            <v:imagedata r:id="rId46" o:title=""/>
            <o:lock v:ext="edit" aspectratio="f"/>
            <w10:anchorlock/>
          </v:shape>
          <o:OLEObject Type="Embed" ProgID="Equation.DSMT4" ShapeID="_x0000_i1038" DrawAspect="Content" ObjectID="_1468075738" r:id="rId47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的阻值，实验所用的电路如图甲所示。</w:t>
      </w:r>
    </w:p>
    <w:p w14:paraId="0781310B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jc w:val="both"/>
        <w:textAlignment w:val="center"/>
        <w:rPr>
          <w:sz w:val="22"/>
          <w:szCs w:val="22"/>
        </w:rPr>
      </w:pPr>
      <w:r>
        <w:rPr>
          <w:sz w:val="22"/>
          <w:szCs w:val="22"/>
        </w:rPr>
        <w:drawing>
          <wp:inline distT="0" distB="0" distL="0" distR="0">
            <wp:extent cx="3370580" cy="1440815"/>
            <wp:effectExtent l="0" t="0" r="1270" b="6985"/>
            <wp:docPr id="2039295370" name="图片 2039295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295370" name="图片 20392953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>
                      <a:lum bright="-18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0580" cy="144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C6DB0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（1）根据图甲，用笔画线代替导线，在图乙中完成实物电路的连接。（要求：滑片P向右移动时，滑动变阻器接入电路的阻值变小）。</w:t>
      </w:r>
    </w:p>
    <w:p w14:paraId="76DEC07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（2）连接电路时开关应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，并将滑片P移动到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处。闭合开关后，发现电压表无示数，电流表有示数，电路故障可能是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           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。</w:t>
      </w:r>
    </w:p>
    <w:p w14:paraId="42D02143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（3）排除故障后，闭合开关，调节滑片P，直到电压表、电流表示数如图丙所示，则</w:t>
      </w:r>
      <w:r>
        <w:rPr>
          <w:position w:val="0"/>
          <w:sz w:val="22"/>
          <w:szCs w:val="22"/>
        </w:rPr>
        <w:object>
          <v:shape id="_x0000_i1039" type="#_x0000_t75" style="width:15pt;height:18pt" o:ole="" coordsize="21600,21600" o:preferrelative="t" filled="f" stroked="f">
            <v:stroke joinstyle="miter"/>
            <v:imagedata r:id="rId46" o:title=""/>
            <o:lock v:ext="edit" aspectratio="f"/>
            <w10:anchorlock/>
          </v:shape>
          <o:OLEObject Type="Embed" ProgID="Equation.DSMT4" ShapeID="_x0000_i1039" DrawAspect="Content" ObjectID="_1468075739" r:id="rId49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的阻值为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position w:val="0"/>
          <w:sz w:val="22"/>
          <w:szCs w:val="22"/>
        </w:rPr>
        <w:object>
          <v:shape id="_x0000_i1040" type="#_x0000_t75" style="width:13pt;height:13pt" o:ole="" coordsize="21600,21600" o:preferrelative="t" filled="f" stroked="f">
            <v:stroke joinstyle="miter"/>
            <v:imagedata r:id="rId50" o:title=""/>
            <o:lock v:ext="edit" aspectratio="f"/>
            <w10:anchorlock/>
          </v:shape>
          <o:OLEObject Type="Embed" ProgID="Equation.DSMT4" ShapeID="_x0000_i1040" DrawAspect="Content" ObjectID="_1468075740" r:id="rId51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。</w:t>
      </w:r>
    </w:p>
    <w:p w14:paraId="3AD045DD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jc w:val="both"/>
        <w:textAlignment w:val="center"/>
        <w:rPr>
          <w:sz w:val="22"/>
          <w:szCs w:val="22"/>
        </w:rPr>
      </w:pPr>
      <w:r>
        <w:rPr>
          <w:sz w:val="22"/>
          <w:szCs w:val="22"/>
        </w:rPr>
        <w:drawing>
          <wp:inline distT="0" distB="0" distL="0" distR="0">
            <wp:extent cx="4754245" cy="1308735"/>
            <wp:effectExtent l="0" t="0" r="8255" b="5715"/>
            <wp:docPr id="127172484" name="图片 127172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72484" name="图片 1271724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>
                      <a:lum bright="-18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4245" cy="130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82F96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（4）实验还需改变待测电阻</w:t>
      </w:r>
      <w:r>
        <w:rPr>
          <w:position w:val="0"/>
          <w:sz w:val="22"/>
          <w:szCs w:val="22"/>
        </w:rPr>
        <w:object>
          <v:shape id="_x0000_i1041" type="#_x0000_t75" style="width:15pt;height:18pt" o:ole="" coordsize="21600,21600" o:preferrelative="t" filled="f" stroked="f">
            <v:stroke joinstyle="miter"/>
            <v:imagedata r:id="rId46" o:title=""/>
            <o:lock v:ext="edit" aspectratio="f"/>
            <w10:anchorlock/>
          </v:shape>
          <o:OLEObject Type="Embed" ProgID="Equation.DSMT4" ShapeID="_x0000_i1041" DrawAspect="Content" ObjectID="_1468075741" r:id="rId53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两端的电压进行多次测量，请你替小明设计一个记录实验数据的表格。</w:t>
      </w:r>
    </w:p>
    <w:p w14:paraId="3CEC4EEE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（5）另一实验小组的电流表损坏不能使用，小组成员找老师更换电流表。老师向他们指出：不用电流表，利用现有器材也能进行测量。测量电路如图丁，操作步骤如下：</w:t>
      </w:r>
    </w:p>
    <w:p w14:paraId="224D5EE2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both"/>
        <w:textAlignment w:val="center"/>
        <w:rPr>
          <w:sz w:val="22"/>
          <w:szCs w:val="22"/>
        </w:rPr>
      </w:pPr>
      <w:r>
        <w:rPr>
          <w:rFonts w:ascii="Calibri" w:eastAsia="宋体" w:hAnsi="Calibri"/>
          <w:b w:val="0"/>
          <w:i w:val="0"/>
          <w:color w:val="000000"/>
          <w:sz w:val="22"/>
          <w:szCs w:val="22"/>
        </w:rPr>
        <w:t>①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闭合开关，滑片P移至A端，电压表示数为</w:t>
      </w:r>
      <w:r>
        <w:rPr>
          <w:position w:val="0"/>
          <w:sz w:val="22"/>
          <w:szCs w:val="22"/>
        </w:rPr>
        <w:object>
          <v:shape id="_x0000_i1042" type="#_x0000_t75" style="width:15pt;height:18pt" o:ole="" coordsize="21600,21600" o:preferrelative="t" filled="f" stroked="f">
            <v:stroke joinstyle="miter"/>
            <v:imagedata r:id="rId54" o:title=""/>
            <o:lock v:ext="edit" aspectratio="f"/>
            <w10:anchorlock/>
          </v:shape>
          <o:OLEObject Type="Embed" ProgID="Equation.DSMT4" ShapeID="_x0000_i1042" DrawAspect="Content" ObjectID="_1468075742" r:id="rId55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；</w:t>
      </w:r>
    </w:p>
    <w:p w14:paraId="7911EAB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both"/>
        <w:textAlignment w:val="center"/>
        <w:rPr>
          <w:sz w:val="22"/>
          <w:szCs w:val="22"/>
        </w:rPr>
      </w:pPr>
      <w:r>
        <w:rPr>
          <w:rFonts w:ascii="Calibri" w:eastAsia="宋体" w:hAnsi="Calibri"/>
          <w:b w:val="0"/>
          <w:i w:val="0"/>
          <w:color w:val="000000"/>
          <w:sz w:val="22"/>
          <w:szCs w:val="22"/>
        </w:rPr>
        <w:t>②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再将滑片P移至B端，电压表示数为</w:t>
      </w:r>
      <w:r>
        <w:rPr>
          <w:position w:val="0"/>
          <w:sz w:val="22"/>
          <w:szCs w:val="22"/>
        </w:rPr>
        <w:object>
          <v:shape id="_x0000_i1043" type="#_x0000_t75" style="width:16pt;height:18pt" o:ole="" coordsize="21600,21600" o:preferrelative="t" filled="f" stroked="f">
            <v:stroke joinstyle="miter"/>
            <v:imagedata r:id="rId56" o:title=""/>
            <o:lock v:ext="edit" aspectratio="f"/>
            <w10:anchorlock/>
          </v:shape>
          <o:OLEObject Type="Embed" ProgID="Equation.DSMT4" ShapeID="_x0000_i1043" DrawAspect="Content" ObjectID="_1468075743" r:id="rId57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；</w:t>
      </w:r>
    </w:p>
    <w:p w14:paraId="5AADDB9A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both"/>
        <w:textAlignment w:val="center"/>
        <w:rPr>
          <w:sz w:val="22"/>
          <w:szCs w:val="22"/>
        </w:rPr>
      </w:pPr>
      <w:r>
        <w:rPr>
          <w:rFonts w:ascii="Calibri" w:eastAsia="宋体" w:hAnsi="Calibri"/>
          <w:b w:val="0"/>
          <w:i w:val="0"/>
          <w:color w:val="000000"/>
          <w:sz w:val="22"/>
          <w:szCs w:val="22"/>
        </w:rPr>
        <w:t>③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则</w:t>
      </w:r>
      <w:r>
        <w:rPr>
          <w:position w:val="0"/>
          <w:sz w:val="22"/>
          <w:szCs w:val="22"/>
        </w:rPr>
        <w:object>
          <v:shape id="_x0000_i1044" type="#_x0000_t75" style="width:24.95pt;height:18pt" o:ole="" coordsize="21600,21600" o:preferrelative="t" filled="f" stroked="f">
            <v:stroke joinstyle="miter"/>
            <v:imagedata r:id="rId58" o:title=""/>
            <o:lock v:ext="edit" aspectratio="f"/>
            <w10:anchorlock/>
          </v:shape>
          <o:OLEObject Type="Embed" ProgID="Equation.DSMT4" ShapeID="_x0000_i1044" DrawAspect="Content" ObjectID="_1468075744" r:id="rId59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u w:val="single"/>
        </w:rPr>
        <w:t>　            　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（用</w:t>
      </w:r>
      <w:r>
        <w:rPr>
          <w:position w:val="0"/>
          <w:sz w:val="22"/>
          <w:szCs w:val="22"/>
        </w:rPr>
        <w:object>
          <v:shape id="_x0000_i1045" type="#_x0000_t75" style="width:15pt;height:18pt" o:ole="" coordsize="21600,21600" o:preferrelative="t" filled="f" stroked="f">
            <v:stroke joinstyle="miter"/>
            <v:imagedata r:id="rId54" o:title=""/>
            <o:lock v:ext="edit" aspectratio="f"/>
            <w10:anchorlock/>
          </v:shape>
          <o:OLEObject Type="Embed" ProgID="Equation.DSMT4" ShapeID="_x0000_i1045" DrawAspect="Content" ObjectID="_1468075745" r:id="rId60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、</w:t>
      </w:r>
      <w:r>
        <w:rPr>
          <w:position w:val="0"/>
          <w:sz w:val="22"/>
          <w:szCs w:val="22"/>
        </w:rPr>
        <w:object>
          <v:shape id="_x0000_i1046" type="#_x0000_t75" style="width:16pt;height:18pt" o:ole="" coordsize="21600,21600" o:preferrelative="t" filled="f" stroked="f">
            <v:stroke joinstyle="miter"/>
            <v:imagedata r:id="rId56" o:title=""/>
            <o:lock v:ext="edit" aspectratio="f"/>
            <w10:anchorlock/>
          </v:shape>
          <o:OLEObject Type="Embed" ProgID="Equation.DSMT4" ShapeID="_x0000_i1046" DrawAspect="Content" ObjectID="_1468075746" r:id="rId61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以及滑动变阻器的最大阻值</w:t>
      </w:r>
      <w:r>
        <w:rPr>
          <w:position w:val="0"/>
          <w:sz w:val="22"/>
          <w:szCs w:val="22"/>
        </w:rPr>
        <w:object>
          <v:shape id="_x0000_i1047" type="#_x0000_t75" style="width:16pt;height:18pt" o:ole="" coordsize="21600,21600" o:preferrelative="t" filled="f" stroked="f">
            <v:stroke joinstyle="miter"/>
            <v:imagedata r:id="rId44" o:title=""/>
            <o:lock v:ext="edit" aspectratio="f"/>
            <w10:anchorlock/>
          </v:shape>
          <o:OLEObject Type="Embed" ProgID="Equation.DSMT4" ShapeID="_x0000_i1047" DrawAspect="Content" ObjectID="_1468075747" r:id="rId62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表示）。</w:t>
      </w:r>
    </w:p>
    <w:p w14:paraId="46AA8A26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contextualSpacing w:val="0"/>
        <w:rPr>
          <w:rFonts w:eastAsiaTheme="minorEastAsia" w:hint="eastAsia"/>
          <w:b/>
          <w:bCs w:val="0"/>
          <w:sz w:val="22"/>
          <w:szCs w:val="22"/>
          <w:lang w:val="en-US" w:eastAsia="zh-CN"/>
        </w:rPr>
      </w:pPr>
      <w:r>
        <w:rPr>
          <w:rFonts w:ascii="黑体" w:eastAsia="宋体" w:hAnsi="黑体" w:cs="黑体" w:hint="eastAsia"/>
          <w:b/>
          <w:bCs w:val="0"/>
          <w:i w:val="0"/>
          <w:sz w:val="22"/>
          <w:szCs w:val="22"/>
          <w:lang w:val="en-US" w:eastAsia="zh-CN"/>
        </w:rPr>
        <w:t>五、计算题(共2题；共16分)</w:t>
      </w:r>
    </w:p>
    <w:p w14:paraId="5A16A0DF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20．</w:t>
      </w:r>
      <w:r>
        <w:rPr>
          <w:rFonts w:eastAsia="宋体" w:hint="eastAsia"/>
          <w:b w:val="0"/>
          <w:i w:val="0"/>
          <w:sz w:val="22"/>
          <w:szCs w:val="22"/>
          <w:lang w:eastAsia="zh-CN"/>
        </w:rPr>
        <w:t>（</w:t>
      </w:r>
      <w:r>
        <w:rPr>
          <w:rFonts w:eastAsia="宋体" w:hint="eastAsia"/>
          <w:b w:val="0"/>
          <w:i w:val="0"/>
          <w:sz w:val="22"/>
          <w:szCs w:val="22"/>
          <w:lang w:val="en-US" w:eastAsia="zh-CN"/>
        </w:rPr>
        <w:t>9分）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如图甲所示，已知定值电阻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1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 xml:space="preserve"> 的阻值为 40Ω，闭合开关时整个电路正常工作，两电流表的指针都指在同一位置，示数如图乙所示。（电源电压保持不变）求：</w:t>
      </w:r>
    </w:p>
    <w:p w14:paraId="6CF0F33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（1）通过定值电阻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2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 xml:space="preserve"> 的电流是多少？</w:t>
      </w:r>
    </w:p>
    <w:p w14:paraId="719C5E22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（2）电源电压 U 是多少？</w:t>
      </w:r>
    </w:p>
    <w:p w14:paraId="7EABE80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（3）定值电阻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2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 xml:space="preserve"> 的阻值是多少？</w:t>
      </w:r>
    </w:p>
    <w:p w14:paraId="4620D994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（4）现用一个未知阻值的定值电阻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x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 xml:space="preserve"> 替换电阻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 xml:space="preserve">1 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或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2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，替换后只有一个电流表的示数发生了变化， 请判断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 xml:space="preserve">x 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替换的是电阻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 xml:space="preserve">1 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还是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2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；替换后电流表示数减少了 0.6A，求未知电阻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x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 xml:space="preserve"> 的阻值。</w:t>
      </w:r>
    </w:p>
    <w:p w14:paraId="6084EB6F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sz w:val="22"/>
          <w:szCs w:val="22"/>
        </w:rPr>
        <w:drawing>
          <wp:inline distT="0" distB="0" distL="0" distR="0">
            <wp:extent cx="2264410" cy="1089660"/>
            <wp:effectExtent l="0" t="0" r="2540" b="15240"/>
            <wp:docPr id="1858291545" name="图片 1858291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291545" name="图片 18582915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26441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007A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</w:p>
    <w:p w14:paraId="3666A041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</w:p>
    <w:p w14:paraId="3371F3C2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</w:p>
    <w:p w14:paraId="47FD1AAD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</w:p>
    <w:p w14:paraId="587002CD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</w:p>
    <w:p w14:paraId="56158950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</w:p>
    <w:p w14:paraId="204BCCA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bookmarkStart w:id="0" w:name="_GoBack"/>
      <w:bookmarkEnd w:id="0"/>
    </w:p>
    <w:p w14:paraId="003F7084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</w:p>
    <w:p w14:paraId="44FF90FA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21．</w:t>
      </w:r>
      <w:r>
        <w:rPr>
          <w:rFonts w:eastAsia="宋体" w:hint="eastAsia"/>
          <w:b w:val="0"/>
          <w:i w:val="0"/>
          <w:sz w:val="22"/>
          <w:szCs w:val="22"/>
          <w:lang w:eastAsia="zh-CN"/>
        </w:rPr>
        <w:t>（</w:t>
      </w:r>
      <w:r>
        <w:rPr>
          <w:rFonts w:eastAsia="宋体" w:hint="eastAsia"/>
          <w:b w:val="0"/>
          <w:i w:val="0"/>
          <w:sz w:val="22"/>
          <w:szCs w:val="22"/>
          <w:lang w:val="en-US" w:eastAsia="zh-CN"/>
        </w:rPr>
        <w:t>7分）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创建生态文明城市需要我们共同关注环境，我市某兴趣小组为了检测空气质量的指数，设计了如图甲所示的检测电路。R为气敏电阻，其电阻的倒数与空气质量指数的关系如图乙所示，已知电源电压为6V保持不变，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0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=10Ω，当电压表示数为3V时，求：</w:t>
      </w:r>
    </w:p>
    <w:p w14:paraId="7FC4B08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（1）通过R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0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的电流；</w:t>
      </w:r>
    </w:p>
    <w:p w14:paraId="1EDD98BE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286" w:firstLineChars="13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（2）此时空气质量指数。</w:t>
      </w:r>
    </w:p>
    <w:p w14:paraId="41C33AD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contextualSpacing w:val="0"/>
        <w:rPr>
          <w:sz w:val="22"/>
          <w:szCs w:val="22"/>
        </w:rPr>
      </w:pPr>
      <w:r>
        <w:rPr>
          <w:sz w:val="22"/>
          <w:szCs w:val="22"/>
        </w:rPr>
        <w:drawing>
          <wp:inline distT="0" distB="0" distL="0" distR="0">
            <wp:extent cx="3183255" cy="1574800"/>
            <wp:effectExtent l="0" t="0" r="17145" b="6350"/>
            <wp:docPr id="1440086181" name="图片 144008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086181" name="图片 1440086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183467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b w:val="0"/>
          <w:i w:val="0"/>
          <w:sz w:val="22"/>
          <w:szCs w:val="22"/>
        </w:rPr>
        <w:br w:type="page"/>
      </w:r>
    </w:p>
    <w:p w14:paraId="78E93D9E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黑体" w:eastAsia="黑体" w:hAnsi="黑体" w:cs="黑体" w:hint="eastAsia"/>
          <w:b/>
          <w:bCs/>
          <w:color w:val="000000"/>
          <w:sz w:val="28"/>
          <w:szCs w:val="28"/>
          <w:lang w:val="en-US" w:eastAsia="zh-CN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  <w:szCs w:val="28"/>
          <w:lang w:eastAsia="zh-CN"/>
        </w:rPr>
        <w:t>【</w:t>
      </w:r>
      <w:r>
        <w:rPr>
          <w:rFonts w:ascii="黑体" w:eastAsia="黑体" w:hAnsi="黑体" w:cs="黑体" w:hint="eastAsia"/>
          <w:b/>
          <w:bCs/>
          <w:color w:val="000000"/>
          <w:sz w:val="28"/>
          <w:szCs w:val="28"/>
        </w:rPr>
        <w:t>王牌物理</w:t>
      </w:r>
      <w:r>
        <w:rPr>
          <w:rFonts w:ascii="黑体" w:eastAsia="黑体" w:hAnsi="黑体" w:cs="黑体" w:hint="eastAsia"/>
          <w:b/>
          <w:bCs/>
          <w:color w:val="000000"/>
          <w:sz w:val="28"/>
          <w:szCs w:val="28"/>
          <w:lang w:eastAsia="zh-CN"/>
        </w:rPr>
        <w:t>】</w:t>
      </w:r>
      <w:r>
        <w:rPr>
          <w:rFonts w:ascii="黑体" w:eastAsia="黑体" w:hAnsi="黑体" w:cs="黑体" w:hint="eastAsia"/>
          <w:b/>
          <w:bCs/>
          <w:color w:val="000000"/>
          <w:sz w:val="28"/>
          <w:szCs w:val="28"/>
          <w:lang w:val="en-US" w:eastAsia="zh-CN"/>
        </w:rPr>
        <w:t>2025-2026学年九年级阶段性调研试题十二</w:t>
      </w:r>
    </w:p>
    <w:p w14:paraId="582BF331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ascii="宋体" w:eastAsia="宋体" w:hAnsi="宋体" w:cs="宋体" w:hint="default"/>
          <w:b/>
          <w:bCs/>
          <w:color w:val="C00000"/>
          <w:kern w:val="0"/>
          <w:sz w:val="22"/>
          <w:szCs w:val="22"/>
          <w:lang w:val="en-US" w:eastAsia="zh-CN" w:bidi="ar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  <w:szCs w:val="28"/>
          <w:lang w:val="en-US" w:eastAsia="zh-CN"/>
        </w:rPr>
        <w:t>第17章欧姆定律 基础卷</w:t>
      </w:r>
      <w:r>
        <w:rPr>
          <w:rFonts w:ascii="黑体" w:eastAsia="黑体" w:hAnsi="黑体" w:cs="黑体" w:hint="eastAsia"/>
          <w:b/>
          <w:bCs/>
          <w:color w:val="000000"/>
          <w:sz w:val="22"/>
          <w:szCs w:val="22"/>
          <w:lang w:val="en-US" w:eastAsia="zh-CN"/>
        </w:rPr>
        <w:t xml:space="preserve"> </w:t>
      </w:r>
      <w:r>
        <w:rPr>
          <w:rFonts w:ascii="宋体" w:eastAsia="宋体" w:hAnsi="宋体" w:cs="宋体" w:hint="eastAsia"/>
          <w:b/>
          <w:bCs/>
          <w:color w:val="C00000"/>
          <w:kern w:val="0"/>
          <w:sz w:val="21"/>
          <w:szCs w:val="21"/>
          <w:u w:val="single"/>
          <w:lang w:val="en-US" w:eastAsia="zh-CN" w:bidi="ar"/>
        </w:rPr>
        <w:t>难度系数</w:t>
      </w:r>
      <w:r>
        <w:rPr>
          <w:rFonts w:ascii="宋体" w:hAnsi="宋体" w:cs="宋体" w:hint="eastAsia"/>
          <w:b/>
          <w:bCs/>
          <w:color w:val="C00000"/>
          <w:kern w:val="0"/>
          <w:sz w:val="21"/>
          <w:szCs w:val="21"/>
          <w:u w:val="single"/>
          <w:lang w:val="en-US" w:eastAsia="zh-CN" w:bidi="ar"/>
        </w:rPr>
        <w:t>0.70</w:t>
      </w:r>
    </w:p>
    <w:p w14:paraId="613FBBE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contextualSpacing w:val="0"/>
        <w:jc w:val="center"/>
        <w:rPr>
          <w:sz w:val="22"/>
          <w:szCs w:val="22"/>
        </w:rPr>
      </w:pPr>
      <w:r>
        <w:rPr>
          <w:rFonts w:ascii="黑体" w:eastAsia="宋体" w:hAnsi="黑体" w:cs="黑体" w:hint="eastAsia"/>
          <w:b w:val="0"/>
          <w:bCs/>
          <w:i w:val="0"/>
          <w:color w:val="000000"/>
          <w:sz w:val="22"/>
          <w:szCs w:val="22"/>
        </w:rPr>
        <w:t>答案解析部分</w:t>
      </w:r>
    </w:p>
    <w:p w14:paraId="69578472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1．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0.24；2.4；10</w:t>
      </w:r>
    </w:p>
    <w:p w14:paraId="7C6C4F6D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2．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测量多组电阻值取平均值减小误差；改变电阻两端的电压</w:t>
      </w:r>
    </w:p>
    <w:p w14:paraId="778E1E62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3．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变小；变大</w:t>
      </w:r>
      <w:r>
        <w:rPr>
          <w:rFonts w:ascii="Times New Roman" w:eastAsia="宋体" w:hAnsi="Times New Roman" w:hint="eastAsia"/>
          <w:b w:val="0"/>
          <w:i w:val="0"/>
          <w:color w:val="000000"/>
          <w:sz w:val="22"/>
          <w:szCs w:val="22"/>
          <w:lang w:val="en-US" w:eastAsia="zh-CN"/>
        </w:rPr>
        <w:t xml:space="preserve">       </w:t>
      </w:r>
      <w:r>
        <w:rPr>
          <w:rFonts w:eastAsia="宋体"/>
          <w:b w:val="0"/>
          <w:i w:val="0"/>
          <w:sz w:val="22"/>
          <w:szCs w:val="22"/>
        </w:rPr>
        <w:t>4．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变大；0.3</w:t>
      </w:r>
    </w:p>
    <w:p w14:paraId="13EA058D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5．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变小；不变</w:t>
      </w:r>
      <w:r>
        <w:rPr>
          <w:rFonts w:ascii="Times New Roman" w:eastAsia="宋体" w:hAnsi="Times New Roman" w:hint="eastAsia"/>
          <w:b w:val="0"/>
          <w:i w:val="0"/>
          <w:color w:val="000000"/>
          <w:sz w:val="22"/>
          <w:szCs w:val="22"/>
          <w:lang w:val="en-US" w:eastAsia="zh-CN"/>
        </w:rPr>
        <w:t xml:space="preserve">       </w:t>
      </w:r>
      <w:r>
        <w:rPr>
          <w:rFonts w:eastAsia="宋体"/>
          <w:b w:val="0"/>
          <w:i w:val="0"/>
          <w:sz w:val="22"/>
          <w:szCs w:val="22"/>
        </w:rPr>
        <w:t>6．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（1）电流</w:t>
      </w:r>
      <w:r>
        <w:rPr>
          <w:rFonts w:ascii="Times New Roman" w:eastAsia="宋体" w:hAnsi="Times New Roman" w:hint="eastAsia"/>
          <w:b w:val="0"/>
          <w:i w:val="0"/>
          <w:color w:val="000000"/>
          <w:sz w:val="22"/>
          <w:szCs w:val="22"/>
          <w:lang w:val="en-US" w:eastAsia="zh-CN"/>
        </w:rPr>
        <w:t xml:space="preserve">  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（2）变小；变大</w:t>
      </w:r>
    </w:p>
    <w:p w14:paraId="7F920BF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7．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C</w:t>
      </w:r>
      <w:r>
        <w:rPr>
          <w:rFonts w:ascii="Times New Roman" w:eastAsia="宋体" w:hAnsi="Times New Roman" w:hint="eastAsia"/>
          <w:b w:val="0"/>
          <w:i w:val="0"/>
          <w:color w:val="000000"/>
          <w:sz w:val="22"/>
          <w:szCs w:val="22"/>
          <w:lang w:val="en-US" w:eastAsia="zh-CN"/>
        </w:rPr>
        <w:t xml:space="preserve">  </w:t>
      </w:r>
      <w:r>
        <w:rPr>
          <w:rFonts w:eastAsia="宋体"/>
          <w:b w:val="0"/>
          <w:i w:val="0"/>
          <w:sz w:val="22"/>
          <w:szCs w:val="22"/>
        </w:rPr>
        <w:t>8．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D</w:t>
      </w:r>
      <w:r>
        <w:rPr>
          <w:rFonts w:ascii="Times New Roman" w:eastAsia="宋体" w:hAnsi="Times New Roman" w:hint="eastAsia"/>
          <w:b w:val="0"/>
          <w:i w:val="0"/>
          <w:color w:val="000000"/>
          <w:sz w:val="22"/>
          <w:szCs w:val="22"/>
          <w:lang w:val="en-US" w:eastAsia="zh-CN"/>
        </w:rPr>
        <w:t xml:space="preserve">  </w:t>
      </w:r>
      <w:r>
        <w:rPr>
          <w:rFonts w:eastAsia="宋体"/>
          <w:b w:val="0"/>
          <w:i w:val="0"/>
          <w:sz w:val="22"/>
          <w:szCs w:val="22"/>
        </w:rPr>
        <w:t>9．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A</w:t>
      </w:r>
      <w:r>
        <w:rPr>
          <w:rFonts w:ascii="Times New Roman" w:eastAsia="宋体" w:hAnsi="Times New Roman" w:hint="eastAsia"/>
          <w:b w:val="0"/>
          <w:i w:val="0"/>
          <w:color w:val="000000"/>
          <w:sz w:val="22"/>
          <w:szCs w:val="22"/>
          <w:lang w:val="en-US" w:eastAsia="zh-CN"/>
        </w:rPr>
        <w:t xml:space="preserve">  </w:t>
      </w:r>
      <w:r>
        <w:rPr>
          <w:rFonts w:eastAsia="宋体"/>
          <w:b w:val="0"/>
          <w:i w:val="0"/>
          <w:sz w:val="22"/>
          <w:szCs w:val="22"/>
        </w:rPr>
        <w:t>10．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B</w:t>
      </w:r>
      <w:r>
        <w:rPr>
          <w:rFonts w:ascii="Times New Roman" w:eastAsia="宋体" w:hAnsi="Times New Roman" w:hint="eastAsia"/>
          <w:b w:val="0"/>
          <w:i w:val="0"/>
          <w:color w:val="000000"/>
          <w:sz w:val="22"/>
          <w:szCs w:val="22"/>
          <w:lang w:val="en-US" w:eastAsia="zh-CN"/>
        </w:rPr>
        <w:t xml:space="preserve">  </w:t>
      </w:r>
      <w:r>
        <w:rPr>
          <w:rFonts w:eastAsia="宋体"/>
          <w:b w:val="0"/>
          <w:i w:val="0"/>
          <w:sz w:val="22"/>
          <w:szCs w:val="22"/>
        </w:rPr>
        <w:t>11．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C</w:t>
      </w:r>
    </w:p>
    <w:p w14:paraId="3D86F30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12．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D</w:t>
      </w:r>
      <w:r>
        <w:rPr>
          <w:rFonts w:ascii="Times New Roman" w:eastAsia="宋体" w:hAnsi="Times New Roman" w:hint="eastAsia"/>
          <w:b w:val="0"/>
          <w:i w:val="0"/>
          <w:color w:val="000000"/>
          <w:sz w:val="22"/>
          <w:szCs w:val="22"/>
          <w:lang w:val="en-US" w:eastAsia="zh-CN"/>
        </w:rPr>
        <w:t xml:space="preserve">  </w:t>
      </w:r>
      <w:r>
        <w:rPr>
          <w:rFonts w:eastAsia="宋体"/>
          <w:b w:val="0"/>
          <w:i w:val="0"/>
          <w:sz w:val="22"/>
          <w:szCs w:val="22"/>
        </w:rPr>
        <w:t>13．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A,D</w:t>
      </w:r>
      <w:r>
        <w:rPr>
          <w:rFonts w:ascii="Times New Roman" w:eastAsia="宋体" w:hAnsi="Times New Roman" w:hint="eastAsia"/>
          <w:b w:val="0"/>
          <w:i w:val="0"/>
          <w:color w:val="000000"/>
          <w:sz w:val="22"/>
          <w:szCs w:val="22"/>
          <w:lang w:val="en-US" w:eastAsia="zh-CN"/>
        </w:rPr>
        <w:t xml:space="preserve">  </w:t>
      </w:r>
      <w:r>
        <w:rPr>
          <w:rFonts w:eastAsia="宋体"/>
          <w:b w:val="0"/>
          <w:i w:val="0"/>
          <w:sz w:val="22"/>
          <w:szCs w:val="22"/>
        </w:rPr>
        <w:t>14．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A,C</w:t>
      </w:r>
    </w:p>
    <w:p w14:paraId="0733AB5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15．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sz w:val="22"/>
          <w:szCs w:val="22"/>
        </w:rPr>
        <w:drawing>
          <wp:inline distT="0" distB="0" distL="0" distR="0">
            <wp:extent cx="1289050" cy="998220"/>
            <wp:effectExtent l="0" t="0" r="6350" b="11430"/>
            <wp:docPr id="851756763" name="图片 851756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756763" name="图片 8517567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99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b w:val="0"/>
          <w:i w:val="0"/>
          <w:sz w:val="22"/>
          <w:szCs w:val="22"/>
        </w:rPr>
        <w:t>16．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sz w:val="22"/>
          <w:szCs w:val="22"/>
        </w:rPr>
        <w:drawing>
          <wp:inline distT="0" distB="0" distL="0" distR="0">
            <wp:extent cx="1978660" cy="1017905"/>
            <wp:effectExtent l="0" t="0" r="2540" b="10795"/>
            <wp:docPr id="91065440" name="图片 91065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65440" name="图片 910654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978660" cy="1017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3E536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17．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（1）</w:t>
      </w:r>
      <w:r>
        <w:rPr>
          <w:sz w:val="22"/>
          <w:szCs w:val="22"/>
        </w:rPr>
        <w:drawing>
          <wp:inline distT="0" distB="0" distL="0" distR="0">
            <wp:extent cx="1574800" cy="824230"/>
            <wp:effectExtent l="0" t="0" r="0" b="0"/>
            <wp:docPr id="88622843" name="图片 88622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22843" name="图片 886228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824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（2）定值电阻断路（3）0.2；B</w:t>
      </w:r>
    </w:p>
    <w:p w14:paraId="198F81ED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（4）电阻一定时，通过导体的电流与导体两端电压成正比；5Ω</w:t>
      </w:r>
    </w:p>
    <w:p w14:paraId="3D3B014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（5）实验中电阻应保持不变，而小灯泡的电阻随温度的变化而变化</w:t>
      </w:r>
    </w:p>
    <w:p w14:paraId="5761A7E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18．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（1）B；定值电阻短路（2）2；反比（3）右（4）B</w:t>
      </w:r>
    </w:p>
    <w:p w14:paraId="064C198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19．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（1）</w:t>
      </w:r>
      <w:r>
        <w:rPr>
          <w:sz w:val="22"/>
          <w:szCs w:val="22"/>
        </w:rPr>
        <w:drawing>
          <wp:inline distT="0" distB="0" distL="0" distR="0">
            <wp:extent cx="1610360" cy="1181100"/>
            <wp:effectExtent l="0" t="0" r="8890" b="0"/>
            <wp:docPr id="2036183192" name="图片 2036183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183192" name="图片 20361831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61036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（2）断开；C；定值电阻R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x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发生了短路</w:t>
      </w:r>
    </w:p>
    <w:p w14:paraId="101875E1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（3）10</w:t>
      </w:r>
      <w:r>
        <w:rPr>
          <w:rFonts w:ascii="Times New Roman" w:eastAsia="宋体" w:hAnsi="Times New Roman" w:hint="eastAsia"/>
          <w:b w:val="0"/>
          <w:i w:val="0"/>
          <w:color w:val="000000"/>
          <w:sz w:val="22"/>
          <w:szCs w:val="22"/>
          <w:lang w:val="en-US" w:eastAsia="zh-CN"/>
        </w:rPr>
        <w:t xml:space="preserve">  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（4）</w:t>
      </w:r>
    </w:p>
    <w:tbl>
      <w:tblPr>
        <w:tblStyle w:val="TableNormal"/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  <w:insideH w:val="none" w:sz="0" w:space="0" w:color="auto"/>
          <w:insideV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3077"/>
        <w:gridCol w:w="3074"/>
      </w:tblGrid>
      <w:tr w14:paraId="55BC45C3"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/>
        </w:trPr>
        <w:tc>
          <w:tcPr>
            <w:tcW w:w="306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8D73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35"/>
              <w:contextualSpacing w:val="0"/>
              <w:jc w:val="left"/>
              <w:rPr>
                <w:sz w:val="22"/>
                <w:szCs w:val="22"/>
              </w:rPr>
            </w:pPr>
            <w:r>
              <w:rPr>
                <w:rFonts w:ascii="Times New Roman" w:eastAsia="宋体" w:hAnsi="Times New Roman"/>
                <w:b w:val="0"/>
                <w:i w:val="0"/>
                <w:color w:val="000000"/>
                <w:sz w:val="22"/>
                <w:szCs w:val="22"/>
              </w:rPr>
              <w:t>实验次数</w:t>
            </w:r>
          </w:p>
        </w:tc>
        <w:tc>
          <w:tcPr>
            <w:tcW w:w="30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45F6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35"/>
              <w:contextualSpacing w:val="0"/>
              <w:jc w:val="left"/>
              <w:rPr>
                <w:sz w:val="22"/>
                <w:szCs w:val="22"/>
              </w:rPr>
            </w:pPr>
            <w:r>
              <w:rPr>
                <w:rFonts w:ascii="Times New Roman" w:eastAsia="宋体" w:hAnsi="Times New Roman"/>
                <w:b w:val="0"/>
                <w:i w:val="0"/>
                <w:color w:val="000000"/>
                <w:sz w:val="22"/>
                <w:szCs w:val="22"/>
              </w:rPr>
              <w:t>电压U/V</w:t>
            </w:r>
          </w:p>
        </w:tc>
        <w:tc>
          <w:tcPr>
            <w:tcW w:w="30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D7FB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35"/>
              <w:contextualSpacing w:val="0"/>
              <w:jc w:val="left"/>
              <w:rPr>
                <w:sz w:val="22"/>
                <w:szCs w:val="22"/>
              </w:rPr>
            </w:pPr>
            <w:r>
              <w:rPr>
                <w:rFonts w:ascii="Times New Roman" w:eastAsia="宋体" w:hAnsi="Times New Roman"/>
                <w:b w:val="0"/>
                <w:i w:val="0"/>
                <w:color w:val="000000"/>
                <w:sz w:val="22"/>
                <w:szCs w:val="22"/>
              </w:rPr>
              <w:t>电流I/A</w:t>
            </w:r>
          </w:p>
        </w:tc>
      </w:tr>
      <w:tr w14:paraId="7AE1D839">
        <w:tblPrEx>
          <w:tblW w:w="0" w:type="auto"/>
          <w:tblInd w:w="115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/>
        </w:trPr>
        <w:tc>
          <w:tcPr>
            <w:tcW w:w="306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CABD3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35"/>
              <w:contextualSpacing w:val="0"/>
              <w:jc w:val="left"/>
              <w:rPr>
                <w:sz w:val="22"/>
                <w:szCs w:val="22"/>
              </w:rPr>
            </w:pPr>
            <w:r>
              <w:rPr>
                <w:rFonts w:ascii="Times New Roman" w:eastAsia="宋体" w:hAnsi="Times New Roman"/>
                <w:b w:val="0"/>
                <w:i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30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711F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0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7FC6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2"/>
                <w:szCs w:val="22"/>
              </w:rPr>
            </w:pPr>
          </w:p>
        </w:tc>
      </w:tr>
      <w:tr w14:paraId="5FE03274">
        <w:tblPrEx>
          <w:tblW w:w="0" w:type="auto"/>
          <w:tblInd w:w="115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/>
        </w:trPr>
        <w:tc>
          <w:tcPr>
            <w:tcW w:w="306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0C41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35"/>
              <w:contextualSpacing w:val="0"/>
              <w:jc w:val="left"/>
              <w:rPr>
                <w:sz w:val="22"/>
                <w:szCs w:val="22"/>
              </w:rPr>
            </w:pPr>
            <w:r>
              <w:rPr>
                <w:rFonts w:ascii="Times New Roman" w:eastAsia="宋体" w:hAnsi="Times New Roman"/>
                <w:b w:val="0"/>
                <w:i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30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1CAD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0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0AC5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2"/>
                <w:szCs w:val="22"/>
              </w:rPr>
            </w:pPr>
          </w:p>
        </w:tc>
      </w:tr>
      <w:tr w14:paraId="150F0645">
        <w:tblPrEx>
          <w:tblW w:w="0" w:type="auto"/>
          <w:tblInd w:w="115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/>
        </w:trPr>
        <w:tc>
          <w:tcPr>
            <w:tcW w:w="306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8EC1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35"/>
              <w:contextualSpacing w:val="0"/>
              <w:jc w:val="left"/>
              <w:rPr>
                <w:sz w:val="22"/>
                <w:szCs w:val="22"/>
              </w:rPr>
            </w:pPr>
            <w:r>
              <w:rPr>
                <w:rFonts w:ascii="Times New Roman" w:eastAsia="宋体" w:hAnsi="Times New Roman"/>
                <w:b w:val="0"/>
                <w:i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0B43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0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6AAC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2"/>
                <w:szCs w:val="22"/>
              </w:rPr>
            </w:pPr>
          </w:p>
        </w:tc>
      </w:tr>
      <w:tr w14:paraId="4E29EA68">
        <w:tblPrEx>
          <w:tblW w:w="0" w:type="auto"/>
          <w:tblInd w:w="115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/>
        </w:trPr>
        <w:tc>
          <w:tcPr>
            <w:tcW w:w="306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7A3F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35"/>
              <w:contextualSpacing w:val="0"/>
              <w:jc w:val="left"/>
              <w:rPr>
                <w:sz w:val="22"/>
                <w:szCs w:val="22"/>
              </w:rPr>
            </w:pPr>
            <w:r>
              <w:rPr>
                <w:rFonts w:ascii="Times New Roman" w:eastAsia="宋体" w:hAnsi="Times New Roman"/>
                <w:b w:val="0"/>
                <w:i w:val="0"/>
                <w:color w:val="000000"/>
                <w:sz w:val="22"/>
                <w:szCs w:val="22"/>
              </w:rPr>
              <w:t>4</w:t>
            </w:r>
          </w:p>
        </w:tc>
        <w:tc>
          <w:tcPr>
            <w:tcW w:w="30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C4C0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0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8A88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contextualSpacing w:val="0"/>
              <w:jc w:val="left"/>
              <w:rPr>
                <w:sz w:val="22"/>
                <w:szCs w:val="22"/>
              </w:rPr>
            </w:pPr>
            <w:r>
              <w:rPr>
                <w:rFonts w:ascii="Times New Roman" w:eastAsia="宋体" w:hAnsi="Times New Roman"/>
                <w:b w:val="0"/>
                <w:i w:val="0"/>
                <w:color w:val="000000"/>
                <w:sz w:val="22"/>
                <w:szCs w:val="22"/>
              </w:rPr>
              <w:t xml:space="preserve"> 　</w:t>
            </w:r>
          </w:p>
        </w:tc>
      </w:tr>
    </w:tbl>
    <w:p w14:paraId="39DF233D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（5）</w:t>
      </w:r>
      <w:r>
        <w:rPr>
          <w:position w:val="0"/>
          <w:sz w:val="22"/>
          <w:szCs w:val="22"/>
        </w:rPr>
        <w:object>
          <v:shape id="_x0000_i1048" type="#_x0000_t75" style="width:54pt;height:34pt" o:ole="" coordsize="21600,21600" o:preferrelative="t" filled="f" stroked="f">
            <v:stroke joinstyle="miter"/>
            <v:imagedata r:id="rId69" o:title=""/>
            <o:lock v:ext="edit" aspectratio="f"/>
            <w10:anchorlock/>
          </v:shape>
          <o:OLEObject Type="Embed" ProgID="Equation.DSMT4" ShapeID="_x0000_i1048" DrawAspect="Content" ObjectID="_1468075748" r:id="rId70"/>
        </w:object>
      </w:r>
    </w:p>
    <w:p w14:paraId="75E2B11A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20．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（1）解：由图可知，R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1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、R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2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并联，电流表A测干路电流，电流表A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1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测通过R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1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的电流，当R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1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、R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2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都工作时，干路电流大于支路电流，当两个电流表指针偏转角度相同，说明两个电流表的量程不同，电流表A选用的是大量程，电流表A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1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选用的是小量程，故可知，通过R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1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的电流的为0.3A，干路电流为1.5A，根据并联电路中各支路电流大小之和等于干路电流大小可得通过R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2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的电流为</w:t>
      </w:r>
      <w:r>
        <w:rPr>
          <w:position w:val="0"/>
          <w:sz w:val="22"/>
          <w:szCs w:val="22"/>
        </w:rPr>
        <w:object>
          <v:shape id="_x0000_i1049" type="#_x0000_t75" style="width:154pt;height:18pt" o:ole="" coordsize="21600,21600" o:preferrelative="t" filled="f" stroked="f">
            <v:stroke joinstyle="miter"/>
            <v:imagedata r:id="rId71" o:title=""/>
            <o:lock v:ext="edit" aspectratio="f"/>
            <w10:anchorlock/>
          </v:shape>
          <o:OLEObject Type="Embed" ProgID="Equation.DSMT4" ShapeID="_x0000_i1049" DrawAspect="Content" ObjectID="_1468075749" r:id="rId72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。</w:t>
      </w:r>
    </w:p>
    <w:p w14:paraId="26392654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（2）解：并联电路中各支路两端的电压等于电源电压，可得电源电压为</w:t>
      </w:r>
      <w:r>
        <w:rPr>
          <w:position w:val="0"/>
          <w:sz w:val="22"/>
          <w:szCs w:val="22"/>
        </w:rPr>
        <w:object>
          <v:shape id="_x0000_i1050" type="#_x0000_t75" style="width:142pt;height:18pt" o:ole="" coordsize="21600,21600" o:preferrelative="t" filled="f" stroked="f">
            <v:stroke joinstyle="miter"/>
            <v:imagedata r:id="rId73" o:title=""/>
            <o:lock v:ext="edit" aspectratio="f"/>
            <w10:anchorlock/>
          </v:shape>
          <o:OLEObject Type="Embed" ProgID="Equation.DSMT4" ShapeID="_x0000_i1050" DrawAspect="Content" ObjectID="_1468075750" r:id="rId74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。</w:t>
      </w:r>
    </w:p>
    <w:p w14:paraId="4E65462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（3）解：并联电路中各支路两端的电压等于电源电压，则R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2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两端的电压为12V，则R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2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的阻值为</w:t>
      </w:r>
      <w:r>
        <w:rPr>
          <w:position w:val="0"/>
          <w:sz w:val="22"/>
          <w:szCs w:val="22"/>
        </w:rPr>
        <w:object>
          <v:shape id="_x0000_i1051" type="#_x0000_t75" style="width:108pt;height:34pt" o:ole="" coordsize="21600,21600" o:preferrelative="t" filled="f" stroked="f">
            <v:stroke joinstyle="miter"/>
            <v:imagedata r:id="rId75" o:title=""/>
            <o:lock v:ext="edit" aspectratio="f"/>
            <w10:anchorlock/>
          </v:shape>
          <o:OLEObject Type="Embed" ProgID="Equation.DSMT4" ShapeID="_x0000_i1051" DrawAspect="Content" ObjectID="_1468075751" r:id="rId76"/>
        </w:object>
      </w:r>
    </w:p>
    <w:p w14:paraId="098FCE8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（4）解：现用一个未知阻值的定值电阻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x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 xml:space="preserve"> 替换电阻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1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或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2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，替换后只有一个电流表的示数发生了变化，则Rx替换的电阻是R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2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，电流变A的示数发生了变化，则电流表A的示数为</w:t>
      </w:r>
      <w:r>
        <w:rPr>
          <w:position w:val="0"/>
          <w:sz w:val="22"/>
          <w:szCs w:val="22"/>
        </w:rPr>
        <w:object>
          <v:shape id="_x0000_i1052" type="#_x0000_t75" style="width:159pt;height:13.95pt" o:ole="" coordsize="21600,21600" o:preferrelative="t" filled="f" stroked="f">
            <v:stroke joinstyle="miter"/>
            <v:imagedata r:id="rId77" o:title=""/>
            <o:lock v:ext="edit" aspectratio="f"/>
            <w10:anchorlock/>
          </v:shape>
          <o:OLEObject Type="Embed" ProgID="Equation.DSMT4" ShapeID="_x0000_i1052" DrawAspect="Content" ObjectID="_1468075752" r:id="rId78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，则通过Rx的电流为</w:t>
      </w:r>
      <w:r>
        <w:rPr>
          <w:position w:val="0"/>
          <w:sz w:val="22"/>
          <w:szCs w:val="22"/>
        </w:rPr>
        <w:object>
          <v:shape id="_x0000_i1053" type="#_x0000_t75" style="width:159pt;height:19pt" o:ole="" coordsize="21600,21600" o:preferrelative="t" filled="f" stroked="f">
            <v:stroke joinstyle="miter"/>
            <v:imagedata r:id="rId79" o:title=""/>
            <o:lock v:ext="edit" aspectratio="f"/>
            <w10:anchorlock/>
          </v:shape>
          <o:OLEObject Type="Embed" ProgID="Equation.DSMT4" ShapeID="_x0000_i1053" DrawAspect="Content" ObjectID="_1468075753" r:id="rId80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，则Rx的阻值为</w:t>
      </w:r>
      <w:r>
        <w:rPr>
          <w:position w:val="0"/>
          <w:sz w:val="22"/>
          <w:szCs w:val="22"/>
        </w:rPr>
        <w:object>
          <v:shape id="_x0000_i1054" type="#_x0000_t75" style="width:111pt;height:34pt" o:ole="" coordsize="21600,21600" o:preferrelative="t" filled="f" stroked="f">
            <v:stroke joinstyle="miter"/>
            <v:imagedata r:id="rId81" o:title=""/>
            <o:lock v:ext="edit" aspectratio="f"/>
            <w10:anchorlock/>
          </v:shape>
          <o:OLEObject Type="Embed" ProgID="Equation.DSMT4" ShapeID="_x0000_i1054" DrawAspect="Content" ObjectID="_1468075754" r:id="rId82"/>
        </w:objec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。</w:t>
      </w:r>
    </w:p>
    <w:p w14:paraId="6D746271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textAlignment w:val="center"/>
        <w:rPr>
          <w:sz w:val="22"/>
          <w:szCs w:val="22"/>
        </w:rPr>
      </w:pPr>
      <w:r>
        <w:rPr>
          <w:rFonts w:eastAsia="宋体"/>
          <w:b w:val="0"/>
          <w:i w:val="0"/>
          <w:sz w:val="22"/>
          <w:szCs w:val="22"/>
        </w:rPr>
        <w:t>21．</w:t>
      </w:r>
      <w:r>
        <w:rPr>
          <w:rFonts w:eastAsia="宋体"/>
          <w:b w:val="0"/>
          <w:i w:val="0"/>
          <w:color w:val="0000FF"/>
          <w:sz w:val="22"/>
          <w:szCs w:val="22"/>
        </w:rPr>
        <w:t>【答案】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（1）解：据题分析可知电压表测量R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0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两端电压，示数为3V， R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  <w:vertAlign w:val="subscript"/>
        </w:rPr>
        <w:t>0</w:t>
      </w: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=10Ω， 根据欧姆定律U=IR可计算I=0.3A.</w:t>
      </w:r>
    </w:p>
    <w:p w14:paraId="0F0CCD42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contextualSpacing w:val="0"/>
        <w:jc w:val="left"/>
        <w:rPr>
          <w:sz w:val="22"/>
          <w:szCs w:val="22"/>
        </w:rPr>
      </w:pPr>
      <w:r>
        <w:rPr>
          <w:rFonts w:ascii="Times New Roman" w:eastAsia="宋体" w:hAnsi="Times New Roman"/>
          <w:b w:val="0"/>
          <w:i w:val="0"/>
          <w:color w:val="000000"/>
          <w:sz w:val="22"/>
          <w:szCs w:val="22"/>
        </w:rPr>
        <w:t>（2）解：根据串联分压可知以及串联电路电压规律可知，气敏电阻电压U=6V-3V=3V，所以定值电阻和气敏电阻电压相同，所以此时定值电阻和气敏电阻的阻值相同，均为10Ω，据图分析可知，此时空气质量指数为25.</w:t>
      </w:r>
    </w:p>
    <w:sectPr>
      <w:headerReference w:type="even" r:id="rId83"/>
      <w:headerReference w:type="default" r:id="rId84"/>
      <w:footerReference w:type="even" r:id="rId85"/>
      <w:footerReference w:type="default" r:id="rId86"/>
      <w:headerReference w:type="first" r:id="rId87"/>
      <w:footerReference w:type="first" r:id="rId88"/>
      <w:pgSz w:w="11906" w:h="16838"/>
      <w:pgMar w:top="850" w:right="850" w:bottom="850" w:left="850" w:header="851" w:footer="992" w:gutter="0"/>
      <w:pgNumType w:fmt="decimal" w:start="1"/>
      <w:cols w:num="1" w:space="425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400001FF" w:csb1="FFFF0000"/>
  </w:font>
  <w:font w:name="宋体">
    <w:altName w:val="SimSun"/>
    <w:panose1 w:val="02010600030101010101"/>
    <w:charset w:val="7A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0949CC06">
    <w:pPr>
      <w:jc w:val="left"/>
    </w:pPr>
    <w:r>
      <w:rPr>
        <w:rFonts w:ascii="华文行楷" w:eastAsia="华文行楷" w:hAnsi="华文行楷" w:cs="华文行楷"/>
        <w:b w:val="0"/>
        <w:i w:val="0"/>
        <w:color w:val="FF0000"/>
        <w:sz w:val="28"/>
      </w:rPr>
      <w:t>王牌物理  河南中考风向标</w:t>
    </w:r>
    <w:r>
      <w:fldChar w:fldCharType="begin"/>
    </w:r>
    <w:r>
      <w:instrText>PAGE</w:instrText>
    </w:r>
    <w:r>
      <w:fldChar w:fldCharType="separate"/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687A7BCC">
    <w:pPr>
      <w:jc w:val="left"/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51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 w14:paraId="22842C03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2" type="#_x0000_t136" alt="学科网 zxxk.com" style="width:2.85pt;height:2.85pt;margin-top:407.9pt;margin-left:158.95pt;mso-position-horizontal-relative:margin;mso-position-vertical-relative:margin;position:absolute;rotation:315;z-index:-251656192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3" type="#_x0000_t75" alt="学科网 zxxk.com" style="width:0.05pt;height:0.05pt;margin-top:-20.75pt;margin-left:64.05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0A371A69">
    <w:pPr>
      <w:jc w:val="left"/>
    </w:pPr>
    <w:r>
      <w:rPr>
        <w:rFonts w:ascii="华文行楷" w:eastAsia="华文行楷" w:hAnsi="华文行楷" w:cs="华文行楷"/>
        <w:b w:val="0"/>
        <w:i w:val="0"/>
        <w:color w:val="FF0000"/>
        <w:sz w:val="28"/>
      </w:rPr>
      <w:t>王牌物理  河南中考风向标</w:t>
    </w:r>
    <w:r>
      <w:fldChar w:fldCharType="begin"/>
    </w:r>
    <w:r>
      <w:instrText>PAGE</w:instrText>
    </w:r>
    <w:r>
      <w:fldChar w:fldCharType="separate"/>
    </w:r>
    <w: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7658451B">
    <w:r>
      <w:drawing>
        <wp:inline distT="0" distB="0" distL="114300" distR="114300">
          <wp:extent cx="3114040" cy="2228215"/>
          <wp:effectExtent l="0" t="0" r="10160" b="635"/>
          <wp:docPr id="100056" name="图片 1000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56" name="图片 100056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14286" cy="22285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0870FBC5">
    <w:r>
      <w:drawing>
        <wp:inline distT="0" distB="0" distL="114300" distR="114300">
          <wp:extent cx="3114040" cy="2228215"/>
          <wp:effectExtent l="0" t="0" r="10160" b="635"/>
          <wp:docPr id="100054" name="图片 1000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54" name="图片 100054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14286" cy="22285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083"/>
    <w:rsid w:val="001957A4"/>
    <w:rsid w:val="001C2E01"/>
    <w:rsid w:val="0023135B"/>
    <w:rsid w:val="002A3E4C"/>
    <w:rsid w:val="002F2B6F"/>
    <w:rsid w:val="004151FC"/>
    <w:rsid w:val="004C353A"/>
    <w:rsid w:val="00530734"/>
    <w:rsid w:val="00534152"/>
    <w:rsid w:val="00534887"/>
    <w:rsid w:val="0071385B"/>
    <w:rsid w:val="00762740"/>
    <w:rsid w:val="007E26CD"/>
    <w:rsid w:val="008F3083"/>
    <w:rsid w:val="009830A9"/>
    <w:rsid w:val="00B85EF2"/>
    <w:rsid w:val="00BE4FA2"/>
    <w:rsid w:val="00C02FC6"/>
    <w:rsid w:val="00FA5B34"/>
    <w:rsid w:val="33955886"/>
    <w:rsid w:val="4B933874"/>
    <w:rsid w:val="4D027691"/>
    <w:rsid w:val="4D7A37D3"/>
    <w:rsid w:val="6B533A81"/>
    <w:rsid w:val="6BB81A1A"/>
    <w:rsid w:val="6BD9731F"/>
    <w:rsid w:val="7B9F080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wmf" /><Relationship Id="rId13" Type="http://schemas.openxmlformats.org/officeDocument/2006/relationships/oleObject" Target="embeddings/oleObject1.bin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wmf" /><Relationship Id="rId17" Type="http://schemas.openxmlformats.org/officeDocument/2006/relationships/oleObject" Target="embeddings/oleObject2.bin" /><Relationship Id="rId18" Type="http://schemas.openxmlformats.org/officeDocument/2006/relationships/image" Target="media/image12.wmf" /><Relationship Id="rId19" Type="http://schemas.openxmlformats.org/officeDocument/2006/relationships/oleObject" Target="embeddings/oleObject3.bin" /><Relationship Id="rId2" Type="http://schemas.openxmlformats.org/officeDocument/2006/relationships/webSettings" Target="webSettings.xml" /><Relationship Id="rId20" Type="http://schemas.openxmlformats.org/officeDocument/2006/relationships/image" Target="media/image13.wmf" /><Relationship Id="rId21" Type="http://schemas.openxmlformats.org/officeDocument/2006/relationships/oleObject" Target="embeddings/oleObject4.bin" /><Relationship Id="rId22" Type="http://schemas.openxmlformats.org/officeDocument/2006/relationships/image" Target="media/image14.wmf" /><Relationship Id="rId23" Type="http://schemas.openxmlformats.org/officeDocument/2006/relationships/oleObject" Target="embeddings/oleObject5.bin" /><Relationship Id="rId24" Type="http://schemas.openxmlformats.org/officeDocument/2006/relationships/image" Target="media/image15.wmf" /><Relationship Id="rId25" Type="http://schemas.openxmlformats.org/officeDocument/2006/relationships/oleObject" Target="embeddings/oleObject6.bin" /><Relationship Id="rId26" Type="http://schemas.openxmlformats.org/officeDocument/2006/relationships/image" Target="media/image16.wmf" /><Relationship Id="rId27" Type="http://schemas.openxmlformats.org/officeDocument/2006/relationships/oleObject" Target="embeddings/oleObject7.bin" /><Relationship Id="rId28" Type="http://schemas.openxmlformats.org/officeDocument/2006/relationships/oleObject" Target="embeddings/oleObject8.bin" /><Relationship Id="rId29" Type="http://schemas.openxmlformats.org/officeDocument/2006/relationships/image" Target="media/image17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9.bin" /><Relationship Id="rId31" Type="http://schemas.openxmlformats.org/officeDocument/2006/relationships/image" Target="media/image18.png" /><Relationship Id="rId32" Type="http://schemas.openxmlformats.org/officeDocument/2006/relationships/image" Target="media/image19.png" /><Relationship Id="rId33" Type="http://schemas.openxmlformats.org/officeDocument/2006/relationships/image" Target="media/image20.png" /><Relationship Id="rId34" Type="http://schemas.openxmlformats.org/officeDocument/2006/relationships/image" Target="media/image21.wmf" /><Relationship Id="rId35" Type="http://schemas.openxmlformats.org/officeDocument/2006/relationships/oleObject" Target="embeddings/oleObject10.bin" /><Relationship Id="rId36" Type="http://schemas.openxmlformats.org/officeDocument/2006/relationships/image" Target="media/image22.wmf" /><Relationship Id="rId37" Type="http://schemas.openxmlformats.org/officeDocument/2006/relationships/oleObject" Target="embeddings/oleObject11.bin" /><Relationship Id="rId38" Type="http://schemas.openxmlformats.org/officeDocument/2006/relationships/image" Target="media/image23.wmf" /><Relationship Id="rId39" Type="http://schemas.openxmlformats.org/officeDocument/2006/relationships/oleObject" Target="embeddings/oleObject12.bin" /><Relationship Id="rId4" Type="http://schemas.openxmlformats.org/officeDocument/2006/relationships/customXml" Target="../customXml/item1.xml" /><Relationship Id="rId40" Type="http://schemas.openxmlformats.org/officeDocument/2006/relationships/image" Target="media/image24.png" /><Relationship Id="rId41" Type="http://schemas.openxmlformats.org/officeDocument/2006/relationships/image" Target="media/image25.png" /><Relationship Id="rId42" Type="http://schemas.openxmlformats.org/officeDocument/2006/relationships/image" Target="media/image26.png" /><Relationship Id="rId43" Type="http://schemas.openxmlformats.org/officeDocument/2006/relationships/image" Target="media/image27.png" /><Relationship Id="rId44" Type="http://schemas.openxmlformats.org/officeDocument/2006/relationships/image" Target="media/image28.wmf" /><Relationship Id="rId45" Type="http://schemas.openxmlformats.org/officeDocument/2006/relationships/oleObject" Target="embeddings/oleObject13.bin" /><Relationship Id="rId46" Type="http://schemas.openxmlformats.org/officeDocument/2006/relationships/image" Target="media/image29.wmf" /><Relationship Id="rId47" Type="http://schemas.openxmlformats.org/officeDocument/2006/relationships/oleObject" Target="embeddings/oleObject14.bin" /><Relationship Id="rId48" Type="http://schemas.openxmlformats.org/officeDocument/2006/relationships/image" Target="media/image30.png" /><Relationship Id="rId49" Type="http://schemas.openxmlformats.org/officeDocument/2006/relationships/oleObject" Target="embeddings/oleObject15.bin" /><Relationship Id="rId5" Type="http://schemas.openxmlformats.org/officeDocument/2006/relationships/image" Target="media/image1.png" /><Relationship Id="rId50" Type="http://schemas.openxmlformats.org/officeDocument/2006/relationships/image" Target="media/image31.wmf" /><Relationship Id="rId51" Type="http://schemas.openxmlformats.org/officeDocument/2006/relationships/oleObject" Target="embeddings/oleObject16.bin" /><Relationship Id="rId52" Type="http://schemas.openxmlformats.org/officeDocument/2006/relationships/image" Target="media/image32.png" /><Relationship Id="rId53" Type="http://schemas.openxmlformats.org/officeDocument/2006/relationships/oleObject" Target="embeddings/oleObject17.bin" /><Relationship Id="rId54" Type="http://schemas.openxmlformats.org/officeDocument/2006/relationships/image" Target="media/image33.wmf" /><Relationship Id="rId55" Type="http://schemas.openxmlformats.org/officeDocument/2006/relationships/oleObject" Target="embeddings/oleObject18.bin" /><Relationship Id="rId56" Type="http://schemas.openxmlformats.org/officeDocument/2006/relationships/image" Target="media/image34.wmf" /><Relationship Id="rId57" Type="http://schemas.openxmlformats.org/officeDocument/2006/relationships/oleObject" Target="embeddings/oleObject19.bin" /><Relationship Id="rId58" Type="http://schemas.openxmlformats.org/officeDocument/2006/relationships/image" Target="media/image35.wmf" /><Relationship Id="rId59" Type="http://schemas.openxmlformats.org/officeDocument/2006/relationships/oleObject" Target="embeddings/oleObject20.bin" /><Relationship Id="rId6" Type="http://schemas.openxmlformats.org/officeDocument/2006/relationships/image" Target="media/image2.png" /><Relationship Id="rId60" Type="http://schemas.openxmlformats.org/officeDocument/2006/relationships/oleObject" Target="embeddings/oleObject21.bin" /><Relationship Id="rId61" Type="http://schemas.openxmlformats.org/officeDocument/2006/relationships/oleObject" Target="embeddings/oleObject22.bin" /><Relationship Id="rId62" Type="http://schemas.openxmlformats.org/officeDocument/2006/relationships/oleObject" Target="embeddings/oleObject23.bin" /><Relationship Id="rId63" Type="http://schemas.openxmlformats.org/officeDocument/2006/relationships/image" Target="media/image36.png" /><Relationship Id="rId64" Type="http://schemas.openxmlformats.org/officeDocument/2006/relationships/image" Target="media/image37.png" /><Relationship Id="rId65" Type="http://schemas.openxmlformats.org/officeDocument/2006/relationships/image" Target="media/image38.png" /><Relationship Id="rId66" Type="http://schemas.openxmlformats.org/officeDocument/2006/relationships/image" Target="media/image39.png" /><Relationship Id="rId67" Type="http://schemas.openxmlformats.org/officeDocument/2006/relationships/image" Target="media/image40.png" /><Relationship Id="rId68" Type="http://schemas.openxmlformats.org/officeDocument/2006/relationships/image" Target="media/image41.png" /><Relationship Id="rId69" Type="http://schemas.openxmlformats.org/officeDocument/2006/relationships/image" Target="media/image42.wmf" /><Relationship Id="rId7" Type="http://schemas.openxmlformats.org/officeDocument/2006/relationships/image" Target="media/image3.png" /><Relationship Id="rId70" Type="http://schemas.openxmlformats.org/officeDocument/2006/relationships/oleObject" Target="embeddings/oleObject24.bin" /><Relationship Id="rId71" Type="http://schemas.openxmlformats.org/officeDocument/2006/relationships/image" Target="media/image43.wmf" /><Relationship Id="rId72" Type="http://schemas.openxmlformats.org/officeDocument/2006/relationships/oleObject" Target="embeddings/oleObject25.bin" /><Relationship Id="rId73" Type="http://schemas.openxmlformats.org/officeDocument/2006/relationships/image" Target="media/image44.wmf" /><Relationship Id="rId74" Type="http://schemas.openxmlformats.org/officeDocument/2006/relationships/oleObject" Target="embeddings/oleObject26.bin" /><Relationship Id="rId75" Type="http://schemas.openxmlformats.org/officeDocument/2006/relationships/image" Target="media/image45.wmf" /><Relationship Id="rId76" Type="http://schemas.openxmlformats.org/officeDocument/2006/relationships/oleObject" Target="embeddings/oleObject27.bin" /><Relationship Id="rId77" Type="http://schemas.openxmlformats.org/officeDocument/2006/relationships/image" Target="media/image46.wmf" /><Relationship Id="rId78" Type="http://schemas.openxmlformats.org/officeDocument/2006/relationships/oleObject" Target="embeddings/oleObject28.bin" /><Relationship Id="rId79" Type="http://schemas.openxmlformats.org/officeDocument/2006/relationships/image" Target="media/image47.wmf" /><Relationship Id="rId8" Type="http://schemas.openxmlformats.org/officeDocument/2006/relationships/image" Target="media/image4.png" /><Relationship Id="rId80" Type="http://schemas.openxmlformats.org/officeDocument/2006/relationships/oleObject" Target="embeddings/oleObject29.bin" /><Relationship Id="rId81" Type="http://schemas.openxmlformats.org/officeDocument/2006/relationships/image" Target="media/image48.wmf" /><Relationship Id="rId82" Type="http://schemas.openxmlformats.org/officeDocument/2006/relationships/oleObject" Target="embeddings/oleObject30.bin" /><Relationship Id="rId83" Type="http://schemas.openxmlformats.org/officeDocument/2006/relationships/header" Target="header1.xml" /><Relationship Id="rId84" Type="http://schemas.openxmlformats.org/officeDocument/2006/relationships/header" Target="header2.xml" /><Relationship Id="rId85" Type="http://schemas.openxmlformats.org/officeDocument/2006/relationships/footer" Target="footer1.xml" /><Relationship Id="rId86" Type="http://schemas.openxmlformats.org/officeDocument/2006/relationships/footer" Target="footer2.xml" /><Relationship Id="rId87" Type="http://schemas.openxmlformats.org/officeDocument/2006/relationships/header" Target="header3.xml" /><Relationship Id="rId88" Type="http://schemas.openxmlformats.org/officeDocument/2006/relationships/footer" Target="footer3.xml" /><Relationship Id="rId89" Type="http://schemas.openxmlformats.org/officeDocument/2006/relationships/theme" Target="theme/theme1.xml" /><Relationship Id="rId9" Type="http://schemas.openxmlformats.org/officeDocument/2006/relationships/image" Target="media/image5.png" /><Relationship Id="rId90" Type="http://schemas.openxmlformats.org/officeDocument/2006/relationships/styles" Target="styles.xml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50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49.png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50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49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175</TotalTime>
  <Pages>8</Pages>
  <Words>4127</Words>
  <Characters>4400</Characters>
  <DocSecurity>0</DocSecurity>
  <Lines>0</Lines>
  <Paragraphs>0</Paragraphs>
  <ScaleCrop>false</ScaleCrop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2021-12-20T01:40:00Z</dcterms:created>
  <dcterms:modified xsi:type="dcterms:W3CDTF">2025-10-24T01:14:30Z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